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095" w:rsidRPr="00C9549D" w:rsidRDefault="00FE3095" w:rsidP="00FE3095">
      <w:pPr>
        <w:spacing w:line="600" w:lineRule="auto"/>
        <w:jc w:val="center"/>
        <w:rPr>
          <w:sz w:val="96"/>
          <w:szCs w:val="96"/>
          <w:rtl/>
          <w:lang w:bidi="ar-MA"/>
        </w:rPr>
      </w:pPr>
      <w:r w:rsidRPr="00C9549D">
        <w:rPr>
          <w:rFonts w:hint="cs"/>
          <w:sz w:val="96"/>
          <w:szCs w:val="96"/>
          <w:rtl/>
          <w:lang w:bidi="ar-MA"/>
        </w:rPr>
        <w:t xml:space="preserve">الحصة </w:t>
      </w:r>
      <w:r>
        <w:rPr>
          <w:rFonts w:hint="cs"/>
          <w:sz w:val="96"/>
          <w:szCs w:val="96"/>
          <w:rtl/>
          <w:lang w:bidi="ar-MA"/>
        </w:rPr>
        <w:t>السابعة</w:t>
      </w:r>
      <w:bookmarkStart w:id="0" w:name="_GoBack"/>
      <w:bookmarkEnd w:id="0"/>
    </w:p>
    <w:p w:rsidR="00FE3095" w:rsidRPr="00C9549D" w:rsidRDefault="00FE3095" w:rsidP="00FE3095">
      <w:pPr>
        <w:spacing w:line="600" w:lineRule="auto"/>
        <w:jc w:val="center"/>
        <w:rPr>
          <w:sz w:val="96"/>
          <w:szCs w:val="96"/>
          <w:rtl/>
          <w:lang w:bidi="ar-MA"/>
        </w:rPr>
      </w:pPr>
      <w:proofErr w:type="gramStart"/>
      <w:r w:rsidRPr="00C9549D">
        <w:rPr>
          <w:rFonts w:hint="cs"/>
          <w:sz w:val="96"/>
          <w:szCs w:val="96"/>
          <w:rtl/>
          <w:lang w:bidi="ar-MA"/>
        </w:rPr>
        <w:t>مادة</w:t>
      </w:r>
      <w:proofErr w:type="gramEnd"/>
      <w:r w:rsidRPr="00C9549D">
        <w:rPr>
          <w:rFonts w:hint="cs"/>
          <w:sz w:val="96"/>
          <w:szCs w:val="96"/>
          <w:rtl/>
          <w:lang w:bidi="ar-MA"/>
        </w:rPr>
        <w:t xml:space="preserve"> حقوق الإنسان</w:t>
      </w:r>
    </w:p>
    <w:p w:rsidR="00FE3095" w:rsidRDefault="00FE3095" w:rsidP="00FE3095">
      <w:pPr>
        <w:spacing w:line="600" w:lineRule="auto"/>
        <w:jc w:val="center"/>
        <w:rPr>
          <w:sz w:val="56"/>
          <w:szCs w:val="56"/>
          <w:rtl/>
          <w:lang w:bidi="ar-MA"/>
        </w:rPr>
      </w:pPr>
      <w:r w:rsidRPr="00C9549D">
        <w:rPr>
          <w:rFonts w:hint="cs"/>
          <w:sz w:val="56"/>
          <w:szCs w:val="56"/>
          <w:rtl/>
          <w:lang w:bidi="ar-MA"/>
        </w:rPr>
        <w:t>الأستاذ</w:t>
      </w:r>
      <w:r>
        <w:rPr>
          <w:rFonts w:hint="cs"/>
          <w:sz w:val="56"/>
          <w:szCs w:val="56"/>
          <w:rtl/>
          <w:lang w:bidi="ar-MA"/>
        </w:rPr>
        <w:t>:</w:t>
      </w:r>
      <w:r w:rsidRPr="00C9549D">
        <w:rPr>
          <w:rFonts w:hint="cs"/>
          <w:sz w:val="56"/>
          <w:szCs w:val="56"/>
          <w:rtl/>
          <w:lang w:bidi="ar-MA"/>
        </w:rPr>
        <w:t xml:space="preserve"> </w:t>
      </w:r>
      <w:proofErr w:type="spellStart"/>
      <w:r w:rsidRPr="00C9549D">
        <w:rPr>
          <w:rFonts w:hint="cs"/>
          <w:sz w:val="56"/>
          <w:szCs w:val="56"/>
          <w:rtl/>
          <w:lang w:bidi="ar-MA"/>
        </w:rPr>
        <w:t>بوزلماط</w:t>
      </w:r>
      <w:proofErr w:type="spellEnd"/>
    </w:p>
    <w:p w:rsidR="00FE3095" w:rsidRDefault="00FE3095" w:rsidP="00FE3095">
      <w:pPr>
        <w:spacing w:line="600" w:lineRule="auto"/>
        <w:jc w:val="center"/>
        <w:rPr>
          <w:rFonts w:hint="cs"/>
          <w:sz w:val="56"/>
          <w:szCs w:val="56"/>
          <w:rtl/>
          <w:lang w:bidi="ar-MA"/>
        </w:rPr>
      </w:pPr>
      <w:proofErr w:type="spellStart"/>
      <w:r>
        <w:rPr>
          <w:rFonts w:hint="cs"/>
          <w:sz w:val="56"/>
          <w:szCs w:val="56"/>
          <w:rtl/>
          <w:lang w:bidi="ar-MA"/>
        </w:rPr>
        <w:t>الأسدس</w:t>
      </w:r>
      <w:proofErr w:type="spellEnd"/>
      <w:r>
        <w:rPr>
          <w:rFonts w:hint="cs"/>
          <w:sz w:val="56"/>
          <w:szCs w:val="56"/>
          <w:rtl/>
          <w:lang w:bidi="ar-MA"/>
        </w:rPr>
        <w:t xml:space="preserve"> الرابع</w:t>
      </w:r>
    </w:p>
    <w:p w:rsidR="00FE3095" w:rsidRDefault="00FE3095" w:rsidP="00FE3095">
      <w:pPr>
        <w:spacing w:line="600" w:lineRule="auto"/>
        <w:jc w:val="center"/>
        <w:rPr>
          <w:rFonts w:hint="cs"/>
          <w:sz w:val="56"/>
          <w:szCs w:val="56"/>
          <w:rtl/>
          <w:lang w:bidi="ar-MA"/>
        </w:rPr>
      </w:pPr>
      <w:r>
        <w:rPr>
          <w:rFonts w:hint="cs"/>
          <w:sz w:val="56"/>
          <w:szCs w:val="56"/>
          <w:rtl/>
          <w:lang w:bidi="ar-MA"/>
        </w:rPr>
        <w:t>مجموعة :2</w:t>
      </w:r>
    </w:p>
    <w:p w:rsidR="00FE3095" w:rsidRDefault="00FE3095" w:rsidP="00FE3095">
      <w:pPr>
        <w:spacing w:line="600" w:lineRule="auto"/>
        <w:jc w:val="center"/>
        <w:rPr>
          <w:rFonts w:hint="cs"/>
          <w:sz w:val="56"/>
          <w:szCs w:val="56"/>
          <w:rtl/>
          <w:lang w:bidi="ar-MA"/>
        </w:rPr>
      </w:pPr>
    </w:p>
    <w:p w:rsidR="00FE3095" w:rsidRDefault="00FE3095" w:rsidP="00FE3095">
      <w:pPr>
        <w:spacing w:line="600" w:lineRule="auto"/>
        <w:rPr>
          <w:sz w:val="56"/>
          <w:szCs w:val="56"/>
          <w:rtl/>
          <w:lang w:bidi="ar-MA"/>
        </w:rPr>
      </w:pPr>
    </w:p>
    <w:p w:rsidR="00FE3095" w:rsidRPr="009108DA" w:rsidRDefault="00FE3095" w:rsidP="00FE3095">
      <w:pPr>
        <w:pStyle w:val="Retraitcorpsdetexte"/>
        <w:spacing w:before="120" w:after="120" w:afterAutospacing="0" w:line="240" w:lineRule="auto"/>
        <w:ind w:firstLine="0"/>
        <w:rPr>
          <w:rFonts w:cs="Sultan bold"/>
          <w:b/>
          <w:bCs/>
          <w:color w:val="000000"/>
          <w:rtl/>
          <w:lang w:bidi="ar-SA"/>
        </w:rPr>
      </w:pPr>
      <w:r w:rsidRPr="009108DA">
        <w:rPr>
          <w:rFonts w:cs="Sultan bold" w:hint="cs"/>
          <w:b/>
          <w:bCs/>
          <w:color w:val="000000"/>
          <w:u w:val="single"/>
          <w:rtl/>
          <w:lang w:bidi="ar-SA"/>
        </w:rPr>
        <w:lastRenderedPageBreak/>
        <w:t>الفصل  الثاني</w:t>
      </w:r>
      <w:r w:rsidRPr="009108DA">
        <w:rPr>
          <w:rFonts w:cs="Sultan bold" w:hint="cs"/>
          <w:b/>
          <w:bCs/>
          <w:color w:val="000000"/>
          <w:rtl/>
          <w:lang w:bidi="ar-SA"/>
        </w:rPr>
        <w:t xml:space="preserve"> : تدويل حقوق الانسان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يعد </w:t>
      </w:r>
      <w:proofErr w:type="spellStart"/>
      <w:r w:rsidRPr="001D04FE">
        <w:rPr>
          <w:rFonts w:hint="cs"/>
          <w:color w:val="000000"/>
          <w:sz w:val="26"/>
          <w:szCs w:val="26"/>
          <w:rtl/>
        </w:rPr>
        <w:t>الإهتمام</w:t>
      </w:r>
      <w:proofErr w:type="spellEnd"/>
      <w:r w:rsidRPr="001D04FE">
        <w:rPr>
          <w:rFonts w:hint="cs"/>
          <w:color w:val="000000"/>
          <w:sz w:val="26"/>
          <w:szCs w:val="26"/>
          <w:rtl/>
        </w:rPr>
        <w:t xml:space="preserve"> الدولي بحقوق الإنسان ، من المسائل الحديثة العهد نسبيا ، إذ أنه حتى وقت قريب لم يكن القانون الدولي يهتم بغير العلاقات بين الدول كأشخاص مستقلة ذات سيادة ، ولم يكن يعتبر الفرد شخصا دوليا ولا يخاطبه بحقوق، حيث كانت الحريات تعد أمرا داخليا بحتا يخضع لهيمنة كل دولة، وكل تدخل من الحكومات الأخرى أو المنظمات الدولية في هذا المجال يعتبر تدخلا في شؤونها الداخلية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ومع ذلك لم يستطع المجتمع الدولي أن يتجاهل طويلا وإلى حد كبير موضع الأفراد على أساس أنه يقع خارج إطار موضوعاته ، خصوصا بعد الجرائم الجسيمة والمجازر </w:t>
      </w:r>
      <w:proofErr w:type="spellStart"/>
      <w:r w:rsidRPr="001D04FE">
        <w:rPr>
          <w:rFonts w:hint="cs"/>
          <w:color w:val="000000"/>
          <w:sz w:val="26"/>
          <w:szCs w:val="26"/>
          <w:rtl/>
        </w:rPr>
        <w:t>الفضيعة</w:t>
      </w:r>
      <w:proofErr w:type="spellEnd"/>
      <w:r w:rsidRPr="001D04FE">
        <w:rPr>
          <w:rFonts w:hint="cs"/>
          <w:color w:val="000000"/>
          <w:sz w:val="26"/>
          <w:szCs w:val="26"/>
          <w:rtl/>
        </w:rPr>
        <w:t xml:space="preserve"> التي ارتكبت بحق الإنسانية من طرف الدول الاستبدادية ، التي لم تتردد في انتهاك لأبسط حقوق الكائن الإنساني من جراء محاولة بسط نفوذها وسيطرتها على الأمم والشعوب وحرمانها من التمتع بالأمن والاستقرار</w:t>
      </w:r>
      <w:r w:rsidRPr="001D04FE">
        <w:rPr>
          <w:rStyle w:val="Appelnotedebasdep"/>
          <w:color w:val="000000"/>
          <w:sz w:val="26"/>
          <w:szCs w:val="26"/>
          <w:rtl/>
        </w:rPr>
        <w:footnoteReference w:id="1"/>
      </w:r>
      <w:r w:rsidRPr="001D04FE">
        <w:rPr>
          <w:rFonts w:hint="cs"/>
          <w:color w:val="000000"/>
          <w:sz w:val="26"/>
          <w:szCs w:val="26"/>
          <w:rtl/>
        </w:rPr>
        <w:t xml:space="preserve"> ، وهو الأمر الذي أدى إلى نشوب الحرب العالمية الثانية وما أدت إليه من ضحايا وتدمير وخراب وإبادة لآلاف الأفراد ، وبمختلف الوسائل الوحشية وإهانة كرامة الإنسان وتدهور العلاقات بين الأشخاص والدولة بعد الخرق المستمر للحقوق والحريات الإنسانية.</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ومن جراء </w:t>
      </w:r>
      <w:proofErr w:type="spellStart"/>
      <w:r w:rsidRPr="001D04FE">
        <w:rPr>
          <w:rFonts w:hint="cs"/>
          <w:color w:val="000000"/>
          <w:sz w:val="26"/>
          <w:szCs w:val="26"/>
          <w:rtl/>
        </w:rPr>
        <w:t>الفضائع</w:t>
      </w:r>
      <w:proofErr w:type="spellEnd"/>
      <w:r w:rsidRPr="001D04FE">
        <w:rPr>
          <w:rFonts w:hint="cs"/>
          <w:color w:val="000000"/>
          <w:sz w:val="26"/>
          <w:szCs w:val="26"/>
          <w:rtl/>
        </w:rPr>
        <w:t xml:space="preserve"> التي خلفتها الحرب بدأ المجتمع الدولي بالتفكير جديا في ضرورة التوصل إلى نوع من السلام يحمي البشرية، وإلى نوع من الاتفاق يحمي الإنسان والشعو</w:t>
      </w:r>
      <w:r w:rsidRPr="001D04FE">
        <w:rPr>
          <w:rFonts w:hint="eastAsia"/>
          <w:color w:val="000000"/>
          <w:sz w:val="26"/>
          <w:szCs w:val="26"/>
          <w:rtl/>
        </w:rPr>
        <w:t>ب</w:t>
      </w:r>
      <w:r w:rsidRPr="001D04FE">
        <w:rPr>
          <w:rFonts w:hint="cs"/>
          <w:color w:val="000000"/>
          <w:sz w:val="26"/>
          <w:szCs w:val="26"/>
          <w:rtl/>
        </w:rPr>
        <w:t xml:space="preserve"> ، وينظم العلاقات بين الناس جميعا على أساس الحقوق الطبيعية للإنسان وحق تقرير المصير لكل الشعوب ، وقد ترتب عن ذلك وجوب إرساء قواعد وآليات من أجل حماية وتشجيع تنمية حقوق الإنسان وحرياته الأساسية لدى الشعوب كافة ونقل الاهتمام بالفرد وحقوقه وحرياته الأساسية من المجال الداخلي لكل دولة إلى مجال المجتمع الدولي.</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لقد بدأ اهتمام المجتمع الدولي بحقوق الإنسان وحرياته الأساسية بداية متواضعة، إذ اقتصرت اهتماماته على حالات معينة ومحدودة، انصبت على مكافحة الانتهاكات الصارخة لحقوق الإنسان المتمثلة في منع الاتجار في الرقيق والمعاقبة عليه، وحماية الأقليات</w:t>
      </w:r>
      <w:r w:rsidRPr="001D04FE">
        <w:rPr>
          <w:rStyle w:val="Appelnotedebasdep"/>
          <w:color w:val="000000"/>
          <w:sz w:val="26"/>
          <w:szCs w:val="26"/>
          <w:rtl/>
        </w:rPr>
        <w:footnoteReference w:id="2"/>
      </w:r>
      <w:r w:rsidRPr="001D04FE">
        <w:rPr>
          <w:rFonts w:hint="cs"/>
          <w:color w:val="000000"/>
          <w:sz w:val="26"/>
          <w:szCs w:val="26"/>
          <w:rtl/>
        </w:rPr>
        <w:t xml:space="preserve"> والتدخل دفاعا عن الإنسانية، إلا أن هذا الوضع عرف تحولا جذريا بعد الحرب العالمية الثانية وبعد تأسيس الأمم المتحدة ، إذ لم يعد القانون الدولي يقتصر على العلاقات القائمة بين الدول ، بل اصبح يعطي للفرد أيضا أهمية متزايدة ، على الصعيد العالمي، كما أصبح المنتظم الدولي من أهم المدافعين على الفر</w:t>
      </w:r>
      <w:r w:rsidRPr="001D04FE">
        <w:rPr>
          <w:rFonts w:hint="eastAsia"/>
          <w:color w:val="000000"/>
          <w:sz w:val="26"/>
          <w:szCs w:val="26"/>
          <w:rtl/>
        </w:rPr>
        <w:t>د</w:t>
      </w:r>
      <w:r w:rsidRPr="001D04FE">
        <w:rPr>
          <w:rFonts w:hint="cs"/>
          <w:color w:val="000000"/>
          <w:sz w:val="26"/>
          <w:szCs w:val="26"/>
          <w:rtl/>
        </w:rPr>
        <w:t xml:space="preserve"> وعلى حقوقه وحرياته بغض النظر عن جنسيته أو دينه أو عرقه أو مكان وزمان تواجده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فقد أظهرت الحرب اتجاه المجتمع الدولي نحو إقرار حقوق الإنسان والشعوب كمبدأ ضروري لحماية السلام والأمن في </w:t>
      </w:r>
      <w:proofErr w:type="gramStart"/>
      <w:r w:rsidRPr="001D04FE">
        <w:rPr>
          <w:rFonts w:hint="cs"/>
          <w:color w:val="000000"/>
          <w:sz w:val="26"/>
          <w:szCs w:val="26"/>
          <w:rtl/>
        </w:rPr>
        <w:t>العالم ،</w:t>
      </w:r>
      <w:proofErr w:type="gramEnd"/>
      <w:r w:rsidRPr="001D04FE">
        <w:rPr>
          <w:rFonts w:hint="cs"/>
          <w:color w:val="000000"/>
          <w:sz w:val="26"/>
          <w:szCs w:val="26"/>
          <w:rtl/>
        </w:rPr>
        <w:t xml:space="preserve">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وسوف نتناول أهم ضمانات حماية حقوق الإنسان في ظل المواثيق العالمية والاقليمية  على النحو التالي:</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        المبحث </w:t>
      </w:r>
      <w:proofErr w:type="gramStart"/>
      <w:r w:rsidRPr="001D04FE">
        <w:rPr>
          <w:rFonts w:hint="cs"/>
          <w:color w:val="000000"/>
          <w:sz w:val="26"/>
          <w:szCs w:val="26"/>
          <w:rtl/>
        </w:rPr>
        <w:t>الأول :</w:t>
      </w:r>
      <w:proofErr w:type="gramEnd"/>
      <w:r w:rsidRPr="001D04FE">
        <w:rPr>
          <w:rFonts w:hint="cs"/>
          <w:color w:val="000000"/>
          <w:sz w:val="26"/>
          <w:szCs w:val="26"/>
          <w:rtl/>
        </w:rPr>
        <w:t xml:space="preserve"> حقوق الإنسان في المواثيق الدولية العالمية والإقليمية .</w:t>
      </w:r>
    </w:p>
    <w:p w:rsidR="00FE3095" w:rsidRPr="001D04FE" w:rsidRDefault="00FE3095" w:rsidP="00FE3095">
      <w:pPr>
        <w:pStyle w:val="Retraitcorpsdetexte"/>
        <w:numPr>
          <w:ilvl w:val="0"/>
          <w:numId w:val="3"/>
        </w:numPr>
        <w:spacing w:before="120" w:after="120" w:afterAutospacing="0" w:line="240" w:lineRule="auto"/>
        <w:ind w:firstLine="567"/>
        <w:rPr>
          <w:color w:val="000000"/>
          <w:sz w:val="26"/>
          <w:szCs w:val="26"/>
          <w:rtl/>
        </w:rPr>
      </w:pPr>
      <w:r w:rsidRPr="001D04FE">
        <w:rPr>
          <w:rFonts w:hint="cs"/>
          <w:color w:val="000000"/>
          <w:sz w:val="26"/>
          <w:szCs w:val="26"/>
          <w:rtl/>
        </w:rPr>
        <w:t xml:space="preserve">المبحث </w:t>
      </w:r>
      <w:proofErr w:type="gramStart"/>
      <w:r w:rsidRPr="001D04FE">
        <w:rPr>
          <w:rFonts w:hint="cs"/>
          <w:color w:val="000000"/>
          <w:sz w:val="26"/>
          <w:szCs w:val="26"/>
          <w:rtl/>
        </w:rPr>
        <w:t>الثاني :</w:t>
      </w:r>
      <w:proofErr w:type="gramEnd"/>
      <w:r w:rsidRPr="001D04FE">
        <w:rPr>
          <w:rFonts w:hint="cs"/>
          <w:color w:val="000000"/>
          <w:sz w:val="26"/>
          <w:szCs w:val="26"/>
          <w:rtl/>
        </w:rPr>
        <w:t xml:space="preserve"> التطبيق العملي للضمانات الدولية لحماية حقوق الإنسان . </w:t>
      </w:r>
    </w:p>
    <w:p w:rsidR="00FE3095" w:rsidRDefault="00FE3095" w:rsidP="00FE3095">
      <w:pPr>
        <w:bidi/>
        <w:spacing w:before="120" w:after="120" w:line="240" w:lineRule="auto"/>
        <w:jc w:val="both"/>
        <w:rPr>
          <w:rFonts w:cs="arabswell_1"/>
          <w:b/>
          <w:bCs/>
          <w:color w:val="000000"/>
          <w:sz w:val="26"/>
          <w:szCs w:val="26"/>
          <w:u w:val="single"/>
          <w:rtl/>
          <w:lang w:bidi="ar-MA"/>
        </w:rPr>
      </w:pPr>
    </w:p>
    <w:p w:rsidR="00FE3095" w:rsidRPr="001D04FE" w:rsidRDefault="00FE3095" w:rsidP="00FE3095">
      <w:pPr>
        <w:bidi/>
        <w:spacing w:before="120" w:after="120" w:line="240" w:lineRule="auto"/>
        <w:jc w:val="both"/>
        <w:rPr>
          <w:rFonts w:cs="arabswell_1"/>
          <w:b/>
          <w:bCs/>
          <w:color w:val="000000"/>
          <w:sz w:val="26"/>
          <w:szCs w:val="26"/>
          <w:rtl/>
          <w:lang w:bidi="ar-MA"/>
        </w:rPr>
      </w:pPr>
      <w:r w:rsidRPr="001D04FE">
        <w:rPr>
          <w:rFonts w:cs="arabswell_1" w:hint="cs"/>
          <w:b/>
          <w:bCs/>
          <w:color w:val="000000"/>
          <w:sz w:val="26"/>
          <w:szCs w:val="26"/>
          <w:u w:val="single"/>
          <w:rtl/>
          <w:lang w:bidi="ar-MA"/>
        </w:rPr>
        <w:t xml:space="preserve">المبحث </w:t>
      </w:r>
      <w:proofErr w:type="gramStart"/>
      <w:r w:rsidRPr="001D04FE">
        <w:rPr>
          <w:rFonts w:cs="arabswell_1" w:hint="cs"/>
          <w:b/>
          <w:bCs/>
          <w:color w:val="000000"/>
          <w:sz w:val="26"/>
          <w:szCs w:val="26"/>
          <w:u w:val="single"/>
          <w:rtl/>
          <w:lang w:bidi="ar-MA"/>
        </w:rPr>
        <w:t>الأول</w:t>
      </w:r>
      <w:r w:rsidRPr="001D04FE">
        <w:rPr>
          <w:rFonts w:cs="arabswell_1" w:hint="cs"/>
          <w:b/>
          <w:bCs/>
          <w:color w:val="000000"/>
          <w:sz w:val="26"/>
          <w:szCs w:val="26"/>
          <w:rtl/>
          <w:lang w:bidi="ar-MA"/>
        </w:rPr>
        <w:t xml:space="preserve"> :</w:t>
      </w:r>
      <w:proofErr w:type="gramEnd"/>
      <w:r w:rsidRPr="001D04FE">
        <w:rPr>
          <w:rFonts w:cs="arabswell_1" w:hint="cs"/>
          <w:b/>
          <w:bCs/>
          <w:color w:val="000000"/>
          <w:sz w:val="26"/>
          <w:szCs w:val="26"/>
          <w:rtl/>
          <w:lang w:bidi="ar-MA"/>
        </w:rPr>
        <w:t xml:space="preserve">  حقوق الإنسان في المواثيق الدولية العالمية والإقليمية</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وردت النصوص التي تمثل ضمانات لحماية حقوق الإنسان في مواثيق عالمية كما وردت في مواثيق </w:t>
      </w:r>
      <w:proofErr w:type="gramStart"/>
      <w:r w:rsidRPr="001D04FE">
        <w:rPr>
          <w:rFonts w:hint="cs"/>
          <w:color w:val="000000"/>
          <w:sz w:val="26"/>
          <w:szCs w:val="26"/>
          <w:rtl/>
        </w:rPr>
        <w:t>إقليمية ،</w:t>
      </w:r>
      <w:proofErr w:type="gramEnd"/>
      <w:r w:rsidRPr="001D04FE">
        <w:rPr>
          <w:rFonts w:hint="cs"/>
          <w:color w:val="000000"/>
          <w:sz w:val="26"/>
          <w:szCs w:val="26"/>
          <w:rtl/>
        </w:rPr>
        <w:t xml:space="preserve"> و سوف نتطرق لكل منها تباعا على النحو الآتي : </w:t>
      </w:r>
    </w:p>
    <w:p w:rsidR="00FE3095" w:rsidRPr="001D04FE" w:rsidRDefault="00FE3095" w:rsidP="00FE3095">
      <w:pPr>
        <w:pStyle w:val="Retraitcorpsdetexte"/>
        <w:numPr>
          <w:ilvl w:val="0"/>
          <w:numId w:val="2"/>
        </w:numPr>
        <w:spacing w:before="120" w:after="120" w:afterAutospacing="0" w:line="240" w:lineRule="auto"/>
        <w:ind w:firstLine="567"/>
        <w:rPr>
          <w:color w:val="000000"/>
          <w:sz w:val="26"/>
          <w:szCs w:val="26"/>
          <w:rtl/>
        </w:rPr>
      </w:pPr>
      <w:proofErr w:type="gramStart"/>
      <w:r w:rsidRPr="001D04FE">
        <w:rPr>
          <w:rFonts w:hint="cs"/>
          <w:color w:val="000000"/>
          <w:sz w:val="26"/>
          <w:szCs w:val="26"/>
          <w:rtl/>
        </w:rPr>
        <w:t>المطلب</w:t>
      </w:r>
      <w:proofErr w:type="gramEnd"/>
      <w:r w:rsidRPr="001D04FE">
        <w:rPr>
          <w:rFonts w:hint="cs"/>
          <w:color w:val="000000"/>
          <w:sz w:val="26"/>
          <w:szCs w:val="26"/>
          <w:rtl/>
        </w:rPr>
        <w:t xml:space="preserve"> الأول: ضمانات حماية حقوق الإنسان في المواثيق العالمية. </w:t>
      </w:r>
    </w:p>
    <w:p w:rsidR="00FE3095" w:rsidRPr="001D04FE" w:rsidRDefault="00FE3095" w:rsidP="00FE3095">
      <w:pPr>
        <w:pStyle w:val="Retraitcorpsdetexte"/>
        <w:numPr>
          <w:ilvl w:val="0"/>
          <w:numId w:val="2"/>
        </w:numPr>
        <w:spacing w:before="120" w:after="120" w:afterAutospacing="0" w:line="240" w:lineRule="auto"/>
        <w:ind w:firstLine="567"/>
        <w:rPr>
          <w:color w:val="000000"/>
          <w:sz w:val="26"/>
          <w:szCs w:val="26"/>
          <w:rtl/>
        </w:rPr>
      </w:pPr>
      <w:proofErr w:type="gramStart"/>
      <w:r w:rsidRPr="001D04FE">
        <w:rPr>
          <w:rFonts w:hint="cs"/>
          <w:color w:val="000000"/>
          <w:sz w:val="26"/>
          <w:szCs w:val="26"/>
          <w:rtl/>
        </w:rPr>
        <w:t>المطلب</w:t>
      </w:r>
      <w:proofErr w:type="gramEnd"/>
      <w:r w:rsidRPr="001D04FE">
        <w:rPr>
          <w:rFonts w:hint="cs"/>
          <w:color w:val="000000"/>
          <w:sz w:val="26"/>
          <w:szCs w:val="26"/>
          <w:rtl/>
        </w:rPr>
        <w:t xml:space="preserve"> الثاني: ضمانات حماية حقوق الإنسان في المواثيق الإقليمية. </w:t>
      </w:r>
    </w:p>
    <w:p w:rsidR="00FE3095" w:rsidRPr="001D04FE" w:rsidRDefault="00FE3095" w:rsidP="00FE3095">
      <w:pPr>
        <w:pStyle w:val="Retraitcorpsdetexte"/>
        <w:spacing w:before="120" w:after="120" w:afterAutospacing="0" w:line="240" w:lineRule="auto"/>
        <w:ind w:firstLine="0"/>
        <w:rPr>
          <w:rFonts w:cs="خط مسعد المغربي"/>
          <w:b/>
          <w:bCs/>
          <w:color w:val="000000"/>
          <w:sz w:val="26"/>
          <w:szCs w:val="26"/>
          <w:rtl/>
        </w:rPr>
      </w:pPr>
      <w:r w:rsidRPr="001D04FE">
        <w:rPr>
          <w:rFonts w:cs="خط مسعد المغربي" w:hint="cs"/>
          <w:b/>
          <w:bCs/>
          <w:color w:val="000000"/>
          <w:sz w:val="26"/>
          <w:szCs w:val="26"/>
          <w:u w:val="single"/>
          <w:rtl/>
        </w:rPr>
        <w:t xml:space="preserve">المطلب </w:t>
      </w:r>
      <w:proofErr w:type="gramStart"/>
      <w:r w:rsidRPr="001D04FE">
        <w:rPr>
          <w:rFonts w:cs="خط مسعد المغربي" w:hint="cs"/>
          <w:b/>
          <w:bCs/>
          <w:color w:val="000000"/>
          <w:sz w:val="26"/>
          <w:szCs w:val="26"/>
          <w:u w:val="single"/>
          <w:rtl/>
        </w:rPr>
        <w:t>الأول</w:t>
      </w:r>
      <w:r w:rsidRPr="001D04FE">
        <w:rPr>
          <w:rFonts w:cs="خط مسعد المغربي" w:hint="cs"/>
          <w:b/>
          <w:bCs/>
          <w:color w:val="000000"/>
          <w:sz w:val="26"/>
          <w:szCs w:val="26"/>
          <w:rtl/>
        </w:rPr>
        <w:t xml:space="preserve"> :</w:t>
      </w:r>
      <w:proofErr w:type="gramEnd"/>
      <w:r w:rsidRPr="001D04FE">
        <w:rPr>
          <w:rFonts w:cs="خط مسعد المغربي" w:hint="cs"/>
          <w:b/>
          <w:bCs/>
          <w:color w:val="000000"/>
          <w:sz w:val="26"/>
          <w:szCs w:val="26"/>
          <w:rtl/>
        </w:rPr>
        <w:t xml:space="preserve"> حماية حقوق الإنسان على المستوى العالمي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إن المصدر العالمي يتضمن نصوصا ذات نزعة </w:t>
      </w:r>
      <w:proofErr w:type="gramStart"/>
      <w:r w:rsidRPr="001D04FE">
        <w:rPr>
          <w:rFonts w:hint="cs"/>
          <w:color w:val="000000"/>
          <w:sz w:val="26"/>
          <w:szCs w:val="26"/>
          <w:rtl/>
        </w:rPr>
        <w:t>كونية ،</w:t>
      </w:r>
      <w:proofErr w:type="gramEnd"/>
      <w:r w:rsidRPr="001D04FE">
        <w:rPr>
          <w:rFonts w:hint="cs"/>
          <w:color w:val="000000"/>
          <w:sz w:val="26"/>
          <w:szCs w:val="26"/>
          <w:rtl/>
        </w:rPr>
        <w:t xml:space="preserve"> وهي أشهر النصوص بدون منازع ، وقد ظهرت مع تكوين هيئة الأمم المتحدة عام 1945 .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lastRenderedPageBreak/>
        <w:t xml:space="preserve">وسوف نتعرض لأهم هذه المواثيق ومدى تناولها لحماية حقوق الإنسان والقيمة القانونية لتلك </w:t>
      </w:r>
      <w:proofErr w:type="gramStart"/>
      <w:r w:rsidRPr="001D04FE">
        <w:rPr>
          <w:rFonts w:hint="cs"/>
          <w:color w:val="000000"/>
          <w:sz w:val="26"/>
          <w:szCs w:val="26"/>
          <w:rtl/>
        </w:rPr>
        <w:t>المواثيق .</w:t>
      </w:r>
      <w:proofErr w:type="gramEnd"/>
    </w:p>
    <w:p w:rsidR="00FE3095" w:rsidRPr="001D04FE" w:rsidRDefault="00FE3095" w:rsidP="00FE3095">
      <w:pPr>
        <w:pStyle w:val="Retraitcorpsdetexte"/>
        <w:spacing w:before="120" w:after="120" w:afterAutospacing="0" w:line="240" w:lineRule="auto"/>
        <w:rPr>
          <w:b/>
          <w:bCs/>
          <w:i/>
          <w:iCs/>
          <w:color w:val="000000"/>
          <w:sz w:val="26"/>
          <w:szCs w:val="26"/>
          <w:u w:val="single"/>
          <w:rtl/>
        </w:rPr>
      </w:pPr>
      <w:r w:rsidRPr="001D04FE">
        <w:rPr>
          <w:rFonts w:hint="cs"/>
          <w:b/>
          <w:bCs/>
          <w:i/>
          <w:iCs/>
          <w:color w:val="000000"/>
          <w:sz w:val="26"/>
          <w:szCs w:val="26"/>
          <w:u w:val="single"/>
          <w:rtl/>
        </w:rPr>
        <w:t xml:space="preserve">الفرع </w:t>
      </w:r>
      <w:proofErr w:type="gramStart"/>
      <w:r w:rsidRPr="001D04FE">
        <w:rPr>
          <w:rFonts w:hint="cs"/>
          <w:b/>
          <w:bCs/>
          <w:i/>
          <w:iCs/>
          <w:color w:val="000000"/>
          <w:sz w:val="26"/>
          <w:szCs w:val="26"/>
          <w:u w:val="single"/>
          <w:rtl/>
        </w:rPr>
        <w:t>الأول :</w:t>
      </w:r>
      <w:proofErr w:type="gramEnd"/>
      <w:r w:rsidRPr="001D04FE">
        <w:rPr>
          <w:rFonts w:hint="cs"/>
          <w:b/>
          <w:bCs/>
          <w:i/>
          <w:iCs/>
          <w:color w:val="000000"/>
          <w:sz w:val="26"/>
          <w:szCs w:val="26"/>
          <w:rtl/>
        </w:rPr>
        <w:t xml:space="preserve"> ميثاق الأمم المتحدة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في سنة 1944 ، وضع خبراء دبلوماسيون من الولايات المتحدة الأمريكية وإنجلترا والاتحاد السوفياتي والصين مقترحات وقواعد</w:t>
      </w:r>
      <w:r w:rsidRPr="001D04FE">
        <w:rPr>
          <w:rStyle w:val="Appelnotedebasdep"/>
          <w:color w:val="000000"/>
          <w:sz w:val="26"/>
          <w:szCs w:val="26"/>
          <w:rtl/>
        </w:rPr>
        <w:footnoteReference w:id="3"/>
      </w:r>
      <w:r w:rsidRPr="001D04FE">
        <w:rPr>
          <w:rFonts w:hint="cs"/>
          <w:color w:val="000000"/>
          <w:sz w:val="26"/>
          <w:szCs w:val="26"/>
          <w:rtl/>
        </w:rPr>
        <w:t xml:space="preserve"> أساسية من أجل إقامة هيئة دولية عامة تدعى الأمم المتحدة لتحل محل عصبة الأمم ، بعد الحرب ، وأن تكون متخصصة في حل المشاكل الاقتصادية والاجتماعية الدولية ، إضافة إلى أن تعمل على حماية وتشجيع تنمية حقوق الإنسان والحريات الأساسية ، وتأكيد إيمانها بكرامة الفرد وقدره</w:t>
      </w:r>
      <w:r w:rsidRPr="001D04FE">
        <w:rPr>
          <w:rStyle w:val="Appelnotedebasdep"/>
          <w:color w:val="000000"/>
          <w:sz w:val="26"/>
          <w:szCs w:val="26"/>
          <w:rtl/>
        </w:rPr>
        <w:footnoteReference w:id="4"/>
      </w:r>
      <w:r w:rsidRPr="001D04FE">
        <w:rPr>
          <w:rFonts w:hint="cs"/>
          <w:color w:val="000000"/>
          <w:sz w:val="26"/>
          <w:szCs w:val="26"/>
          <w:rtl/>
        </w:rPr>
        <w:t xml:space="preserve">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وفي 25 أبريل سنة 1945 اجتمع </w:t>
      </w:r>
      <w:proofErr w:type="spellStart"/>
      <w:r w:rsidRPr="001D04FE">
        <w:rPr>
          <w:rFonts w:hint="cs"/>
          <w:color w:val="000000"/>
          <w:sz w:val="26"/>
          <w:szCs w:val="26"/>
          <w:rtl/>
        </w:rPr>
        <w:t>ممثلوا</w:t>
      </w:r>
      <w:proofErr w:type="spellEnd"/>
      <w:r w:rsidRPr="001D04FE">
        <w:rPr>
          <w:rFonts w:hint="cs"/>
          <w:color w:val="000000"/>
          <w:sz w:val="26"/>
          <w:szCs w:val="26"/>
          <w:rtl/>
        </w:rPr>
        <w:t xml:space="preserve"> خمسين دولة في مؤتمر في سان فرانسيسكو ، وهي الدول الست والأربعون التي  وقعت تصريح الأمم المتحدة ومن انضم إليه بعد ذلك ، وأربع دول قبلت في المؤتمر</w:t>
      </w:r>
      <w:r w:rsidRPr="001D04FE">
        <w:rPr>
          <w:rStyle w:val="Appelnotedebasdep"/>
          <w:color w:val="000000"/>
          <w:sz w:val="26"/>
          <w:szCs w:val="26"/>
          <w:rtl/>
        </w:rPr>
        <w:footnoteReference w:id="5"/>
      </w:r>
      <w:r w:rsidRPr="001D04FE">
        <w:rPr>
          <w:rFonts w:hint="cs"/>
          <w:color w:val="000000"/>
          <w:sz w:val="26"/>
          <w:szCs w:val="26"/>
          <w:rtl/>
        </w:rPr>
        <w:t>، وفي 26 يونيو 1945 تم التوقيع على ميثاق الأمم المتحدة ، وأصبح نافدا بتاريخ 24 أكتوبر 1945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والميثاق يمثل نقطة انطلاق جديدة في مجال الاعتراف بالفرد في نطاق القانون الاقتصادي والاجتماعي الدولي ، فقد تحدث الميثاق وفي مواضيع عدة عن حقوق الإنسان ، وصاغها بشكل أكثر دقة من قبل وبما يجعل للفرد أهمية كبرى في مجال القانون الدولي ، ويرجع ذلك إلى ظروف الحرب العالمية الثانية </w:t>
      </w:r>
      <w:r w:rsidRPr="001D04FE">
        <w:rPr>
          <w:rStyle w:val="Appelnotedebasdep"/>
          <w:color w:val="000000"/>
          <w:sz w:val="26"/>
          <w:szCs w:val="26"/>
          <w:rtl/>
        </w:rPr>
        <w:footnoteReference w:id="6"/>
      </w:r>
      <w:r w:rsidRPr="001D04FE">
        <w:rPr>
          <w:rFonts w:hint="cs"/>
          <w:color w:val="000000"/>
          <w:sz w:val="26"/>
          <w:szCs w:val="26"/>
          <w:rtl/>
        </w:rPr>
        <w:t>.</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وقد جاء في ديباجة الميثاق ، اعتراف الدول والأمم بقدسية حقوق الإنسان ، وإعلان تمسكها بمبادئ الحرية والعدالة والسعي إلى دفع عجلة الرقي الاجتماعي ورفع مستوى الحياة وذلك بقولها : "نحن شعوب الأمم المتحدة ، وقد آلينا على أنفسنا أن ننقذ الأجيال القادمة من ويلات الحرب التي جلبت على الإنسانية أحزانا يعجز عنها الوصف ، وأن نؤكد من جديد إيماننا بالحقوق الأساسية للإنسان وبكرامة الفرد وقدره وبما للرجال والنساء والأمم كبيرها وصغيرها من حقوق متساوية".</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إضافة إلى ذلك فقد تعرض الميثاق في مواضع متفرقة لحقوق </w:t>
      </w:r>
      <w:proofErr w:type="gramStart"/>
      <w:r w:rsidRPr="001D04FE">
        <w:rPr>
          <w:rFonts w:hint="cs"/>
          <w:color w:val="000000"/>
          <w:sz w:val="26"/>
          <w:szCs w:val="26"/>
          <w:rtl/>
        </w:rPr>
        <w:t>الإنسان ،</w:t>
      </w:r>
      <w:proofErr w:type="gramEnd"/>
      <w:r w:rsidRPr="001D04FE">
        <w:rPr>
          <w:rFonts w:hint="cs"/>
          <w:color w:val="000000"/>
          <w:sz w:val="26"/>
          <w:szCs w:val="26"/>
          <w:rtl/>
        </w:rPr>
        <w:t xml:space="preserve"> إذ تظهر عبارات تنص على تعزيز وتشجيع احترام حقوق الإنسان والحريات الأساسية مع تغييرات طفيفة في العديد من المواد المتعلقة بأغراض ومبادئ الأمم المتحدة</w:t>
      </w:r>
      <w:r w:rsidRPr="001D04FE">
        <w:rPr>
          <w:rStyle w:val="Appelnotedebasdep"/>
          <w:color w:val="000000"/>
          <w:sz w:val="26"/>
          <w:szCs w:val="26"/>
          <w:rtl/>
        </w:rPr>
        <w:footnoteReference w:id="7"/>
      </w:r>
      <w:r w:rsidRPr="001D04FE">
        <w:rPr>
          <w:rFonts w:hint="cs"/>
          <w:color w:val="000000"/>
          <w:sz w:val="26"/>
          <w:szCs w:val="26"/>
          <w:rtl/>
        </w:rPr>
        <w:t xml:space="preserve">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ولا بد من ذكر أن المادة (55) من الميثاق قد تضمنت تعهد كافة الأعضاء بالقيام مشتركين ومنفردين من أجل التعاون على تحقيق عدد من الأهداف التي تقوم الأمم المتحدة بتوطيدها من بينها :"أن يشيع في العالم احترام حقوق الإنسان والحريات الأساسية للجميع بلا تمييز بسبب الجنس أو اللغة أو الدين، ولا تفريق بين الرجال والنساء ، ومراعاة تلك الحقوق والحريات فعلا"</w:t>
      </w:r>
      <w:r w:rsidRPr="001D04FE">
        <w:rPr>
          <w:rStyle w:val="Appelnotedebasdep"/>
          <w:color w:val="000000"/>
          <w:sz w:val="26"/>
          <w:szCs w:val="26"/>
          <w:rtl/>
        </w:rPr>
        <w:footnoteReference w:id="8"/>
      </w:r>
      <w:r w:rsidRPr="001D04FE">
        <w:rPr>
          <w:rFonts w:hint="cs"/>
          <w:color w:val="000000"/>
          <w:sz w:val="26"/>
          <w:szCs w:val="26"/>
          <w:rtl/>
        </w:rPr>
        <w:t xml:space="preserve">  ،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كما تنص المادة (62) من الميثاق أن من بين وظائف المجلس الاقتصادي والاجتماعي أن يقدم توصيات بغية ضمان الاحترام الفعلي لحقوق الإنسان والحريات الأساسية </w:t>
      </w:r>
      <w:proofErr w:type="gramStart"/>
      <w:r w:rsidRPr="001D04FE">
        <w:rPr>
          <w:rFonts w:hint="cs"/>
          <w:color w:val="000000"/>
          <w:sz w:val="26"/>
          <w:szCs w:val="26"/>
          <w:rtl/>
        </w:rPr>
        <w:t>ومراعاتها ،</w:t>
      </w:r>
      <w:proofErr w:type="gramEnd"/>
      <w:r w:rsidRPr="001D04FE">
        <w:rPr>
          <w:rFonts w:hint="cs"/>
          <w:color w:val="000000"/>
          <w:sz w:val="26"/>
          <w:szCs w:val="26"/>
          <w:rtl/>
        </w:rPr>
        <w:t xml:space="preserve"> وتضيف المادة (68) " أن المجلس الاقتصادي والاجتماعي يشكل لجانا للقضايا الاقتصادية والاجتماعية ولتقدم ونمو حقوق الإنسان ....... " وكان من نتاج ذلك أن أنشأ المجلس الاقتصادي والاجتماعي لجنة حقوق الإنسان عـــــام 1946</w:t>
      </w:r>
      <w:r w:rsidRPr="001D04FE">
        <w:rPr>
          <w:rStyle w:val="Appelnotedebasdep"/>
          <w:color w:val="000000"/>
          <w:sz w:val="26"/>
          <w:szCs w:val="26"/>
          <w:rtl/>
        </w:rPr>
        <w:footnoteReference w:id="9"/>
      </w:r>
      <w:r w:rsidRPr="001D04FE">
        <w:rPr>
          <w:rFonts w:hint="cs"/>
          <w:color w:val="000000"/>
          <w:sz w:val="26"/>
          <w:szCs w:val="26"/>
          <w:rtl/>
        </w:rPr>
        <w:t xml:space="preserve"> والتي كان لها الدور الرئيسي في إعداد مشروعات إعلانات واتفاقيات ،  إن أهم شيء يمكن استخلاصه من نصوص ميثاق الأمم المتحدة، هو أن مسألة حقوق الإنسان والحريات الأساسية وحمايتها في الدولة ليست من الاختصاصات المطلقة للحكومات الوطنية وإنما هي مسألة مشتركة بين الدول والمجتمع الدولي والمنظمات الدولية، ويكون من حق وواجب أجهزة الأمم المتحدة التدخل في شؤون أي دولة تنتهك وتخرق حقوق الإنسان ، ويؤكد الفصل الثاني من ميثاق الأمم المتحدة أن تعزيز واحترام حقوق الإنسان والحريات الأساسية من  الشروط الرئيسية لقبول واستمرار عضوية الدولة بالأمم المتحدة</w:t>
      </w:r>
      <w:r w:rsidRPr="001D04FE">
        <w:rPr>
          <w:rStyle w:val="Appelnotedebasdep"/>
          <w:color w:val="000000"/>
          <w:sz w:val="26"/>
          <w:szCs w:val="26"/>
          <w:rtl/>
        </w:rPr>
        <w:footnoteReference w:id="10"/>
      </w:r>
      <w:r w:rsidRPr="001D04FE">
        <w:rPr>
          <w:rFonts w:hint="cs"/>
          <w:color w:val="000000"/>
          <w:sz w:val="26"/>
          <w:szCs w:val="26"/>
          <w:rtl/>
        </w:rPr>
        <w:t>.</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lastRenderedPageBreak/>
        <w:t xml:space="preserve">ومع ذلك فقد وجهت انتقادات كثيرة لمسألة حقوق الإنسان في ميثاق الأمم المتحدة . ومنذ البداية أثيرت مسألة تطبيق الأحكام الخاصة بحقوق الإنسان، بوجود القيد الوارد في (الفقرة 7 من المادة2) والخاصة بالاختصاص </w:t>
      </w:r>
      <w:proofErr w:type="gramStart"/>
      <w:r w:rsidRPr="001D04FE">
        <w:rPr>
          <w:rFonts w:hint="cs"/>
          <w:color w:val="000000"/>
          <w:sz w:val="26"/>
          <w:szCs w:val="26"/>
          <w:rtl/>
        </w:rPr>
        <w:t>الداخلي ،</w:t>
      </w:r>
      <w:proofErr w:type="gramEnd"/>
      <w:r w:rsidRPr="001D04FE">
        <w:rPr>
          <w:rFonts w:hint="cs"/>
          <w:color w:val="000000"/>
          <w:sz w:val="26"/>
          <w:szCs w:val="26"/>
          <w:rtl/>
        </w:rPr>
        <w:t xml:space="preserve"> وهو الذي يحظر على الأمم المتحدة التدخل في مسألة من المسائل التي تدخل في صميم الاختصاص الداخلي للدول</w:t>
      </w:r>
      <w:r w:rsidRPr="001D04FE">
        <w:rPr>
          <w:rStyle w:val="Appelnotedebasdep"/>
          <w:color w:val="000000"/>
          <w:sz w:val="26"/>
          <w:szCs w:val="26"/>
          <w:rtl/>
        </w:rPr>
        <w:footnoteReference w:id="11"/>
      </w:r>
      <w:r w:rsidRPr="001D04FE">
        <w:rPr>
          <w:rFonts w:hint="cs"/>
          <w:color w:val="000000"/>
          <w:sz w:val="26"/>
          <w:szCs w:val="26"/>
          <w:rtl/>
        </w:rPr>
        <w:t xml:space="preserve">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كما أن تطرق الميثاق لحقوق الإنسان في مواد متعددة لم يشفع له ، ففي كل تلك المناسبات لا يعدوا الأمر بالنسبة للمنتقدين مجرد إحالة عامة للموضوع ، على الحقوق الأساسية وعلى المساواة ، مما سبب في مؤاخذة محرري الميثاق على ذلك ، لأن الإشارة إلى حقوق الإنسان كما وردت في الميثاق غير مقنعة ولا كافية ، كما أنه لم يتم الإفصاح عن ماهية هذه الحقوق</w:t>
      </w:r>
      <w:r w:rsidRPr="001D04FE">
        <w:rPr>
          <w:rStyle w:val="Appelnotedebasdep"/>
          <w:color w:val="000000"/>
          <w:sz w:val="26"/>
          <w:szCs w:val="26"/>
          <w:rtl/>
        </w:rPr>
        <w:footnoteReference w:id="12"/>
      </w:r>
      <w:r w:rsidRPr="001D04FE">
        <w:rPr>
          <w:rFonts w:hint="cs"/>
          <w:color w:val="000000"/>
          <w:sz w:val="26"/>
          <w:szCs w:val="26"/>
          <w:rtl/>
        </w:rPr>
        <w:t xml:space="preserve">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وهكذا وبارتباط بما سبق وبسبب عدم الوضوح والغموض والصياغة غير الكافية، ستطرح مسألة القيمة القانونية لنصوص الميثاق الخاصة بحقوق الإنسان والتي ستثير جدلا بين الفقهاء، سرعان ما سيفقد أهميته بصدور مواثيق أخرى تفصل مضمون حقوق الإنسان وتحدد والتزامات الدول بصورة أوضح </w:t>
      </w:r>
      <w:r w:rsidRPr="001D04FE">
        <w:rPr>
          <w:rStyle w:val="Appelnotedebasdep"/>
          <w:color w:val="000000"/>
          <w:sz w:val="26"/>
          <w:szCs w:val="26"/>
          <w:rtl/>
        </w:rPr>
        <w:footnoteReference w:id="13"/>
      </w:r>
      <w:r w:rsidRPr="001D04FE">
        <w:rPr>
          <w:rFonts w:hint="cs"/>
          <w:color w:val="000000"/>
          <w:sz w:val="26"/>
          <w:szCs w:val="26"/>
          <w:rtl/>
        </w:rPr>
        <w:t xml:space="preserve">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وعلاوة على ما سبق فالذي يهمنا أكثر هنا هو أن ميثاق الأمم المتحدة أدخل حقوق الإنسان مرحلة العالمية على المستوى القانوني ، أي أنه يعتبر أساسا مرجعية قانونية دولية لما يسمى بعالمية حقوق الإنسان ، وهو ما سيعتبر بداية لتشكل قانون دولي لحقوق الإنسان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إلا أنه لا يمكن اعتبار ميثاق الأمم المتحدة كمرجعية قانونية وحيدة لعالمية، حقوق الإنسان، خاصة إذا أخذنا بعين الاعتبار الانتقادات التي وجهت له، لذلك فقد كان من الطبيعي تجاوز الهفوات وبالتالي النقد وتوضيح هذا البعد العالمي لحقوق الإنسان في وثيقة خاصة لهذا الغرض ، تساهم هي الأخرى في التأسيس الفعلي على المستوى الدولي .</w:t>
      </w:r>
    </w:p>
    <w:p w:rsidR="00FE3095" w:rsidRPr="001D04FE" w:rsidRDefault="00FE3095" w:rsidP="00FE3095">
      <w:pPr>
        <w:pStyle w:val="Retraitcorpsdetexte"/>
        <w:spacing w:before="120" w:after="120" w:afterAutospacing="0" w:line="240" w:lineRule="auto"/>
        <w:rPr>
          <w:b/>
          <w:bCs/>
          <w:i/>
          <w:iCs/>
          <w:color w:val="000000"/>
          <w:sz w:val="26"/>
          <w:szCs w:val="26"/>
          <w:rtl/>
        </w:rPr>
      </w:pPr>
      <w:r w:rsidRPr="001D04FE">
        <w:rPr>
          <w:rFonts w:hint="cs"/>
          <w:b/>
          <w:bCs/>
          <w:i/>
          <w:iCs/>
          <w:color w:val="000000"/>
          <w:sz w:val="26"/>
          <w:szCs w:val="26"/>
          <w:u w:val="single"/>
          <w:rtl/>
        </w:rPr>
        <w:t xml:space="preserve">الفرع </w:t>
      </w:r>
      <w:proofErr w:type="gramStart"/>
      <w:r w:rsidRPr="001D04FE">
        <w:rPr>
          <w:rFonts w:hint="cs"/>
          <w:b/>
          <w:bCs/>
          <w:i/>
          <w:iCs/>
          <w:color w:val="000000"/>
          <w:sz w:val="26"/>
          <w:szCs w:val="26"/>
          <w:u w:val="single"/>
          <w:rtl/>
        </w:rPr>
        <w:t xml:space="preserve">الثاني </w:t>
      </w:r>
      <w:r w:rsidRPr="001D04FE">
        <w:rPr>
          <w:rFonts w:hint="cs"/>
          <w:b/>
          <w:bCs/>
          <w:i/>
          <w:iCs/>
          <w:color w:val="000000"/>
          <w:sz w:val="26"/>
          <w:szCs w:val="26"/>
          <w:rtl/>
        </w:rPr>
        <w:t>:</w:t>
      </w:r>
      <w:proofErr w:type="gramEnd"/>
      <w:r w:rsidRPr="001D04FE">
        <w:rPr>
          <w:rFonts w:hint="cs"/>
          <w:b/>
          <w:bCs/>
          <w:i/>
          <w:iCs/>
          <w:color w:val="000000"/>
          <w:sz w:val="26"/>
          <w:szCs w:val="26"/>
          <w:rtl/>
        </w:rPr>
        <w:t xml:space="preserve">  الإعلان العالمي لحقوق الإنسان</w:t>
      </w:r>
      <w:r w:rsidRPr="001D04FE">
        <w:rPr>
          <w:rFonts w:hint="cs"/>
          <w:b/>
          <w:bCs/>
          <w:i/>
          <w:iCs/>
          <w:color w:val="000000"/>
          <w:sz w:val="26"/>
          <w:szCs w:val="26"/>
          <w:u w:val="single"/>
          <w:rtl/>
        </w:rPr>
        <w:t xml:space="preserve">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بمقتضى (المادة 68) من الميثاق تم تكوين لجنة حقوق الإنسان بناء على توصية المجلس الاقتصادي والاجتماعي ، سيتحدد مهامها في إصدار إعلان دولي لحقوق الإنسان واتفاقات دولية على الحريات الوطنية ، وغير ذلك، وألفت اللجنة في أوائل سنة 1946</w:t>
      </w:r>
      <w:r w:rsidRPr="001D04FE">
        <w:rPr>
          <w:rStyle w:val="Appelnotedebasdep"/>
          <w:color w:val="000000"/>
          <w:sz w:val="26"/>
          <w:szCs w:val="26"/>
          <w:rtl/>
        </w:rPr>
        <w:footnoteReference w:id="14"/>
      </w:r>
      <w:r w:rsidRPr="001D04FE">
        <w:rPr>
          <w:rFonts w:hint="cs"/>
          <w:color w:val="000000"/>
          <w:sz w:val="26"/>
          <w:szCs w:val="26"/>
          <w:rtl/>
        </w:rPr>
        <w:t>، وعقدت أول اجتماع لها في مطلع سنة 1947، وبعد جهد طويل ومخاض عسير استمر زهاء سنتين ونصف أصدرت الإعلان العالمي لحقوق الإنسان أقرته الجمعية العامة للأمم المتحدة في 10 ديسمبر 1948</w:t>
      </w:r>
      <w:r w:rsidRPr="001D04FE">
        <w:rPr>
          <w:rStyle w:val="Appelnotedebasdep"/>
          <w:color w:val="000000"/>
          <w:sz w:val="26"/>
          <w:szCs w:val="26"/>
          <w:rtl/>
        </w:rPr>
        <w:footnoteReference w:id="15"/>
      </w:r>
      <w:r w:rsidRPr="001D04FE">
        <w:rPr>
          <w:rFonts w:hint="cs"/>
          <w:color w:val="000000"/>
          <w:sz w:val="26"/>
          <w:szCs w:val="26"/>
          <w:rtl/>
        </w:rPr>
        <w:t>، بحضور مندوبين من ثمانية وخمسين دولة .</w:t>
      </w:r>
    </w:p>
    <w:p w:rsidR="00FE3095" w:rsidRPr="001D04FE" w:rsidRDefault="00FE3095" w:rsidP="00FE3095">
      <w:pPr>
        <w:pStyle w:val="Retraitcorpsdetexte"/>
        <w:spacing w:before="120" w:after="120" w:afterAutospacing="0" w:line="240" w:lineRule="auto"/>
        <w:rPr>
          <w:color w:val="000000"/>
          <w:sz w:val="26"/>
          <w:szCs w:val="26"/>
          <w:lang w:bidi="ar-SA"/>
        </w:rPr>
      </w:pPr>
      <w:r w:rsidRPr="001D04FE">
        <w:rPr>
          <w:rFonts w:hint="cs"/>
          <w:color w:val="000000"/>
          <w:sz w:val="26"/>
          <w:szCs w:val="26"/>
          <w:rtl/>
        </w:rPr>
        <w:t xml:space="preserve"> لقد كان الإعلان العالمي حقا أول بيان دولي أساسي ، إذ معه بدأ التاريخ الحقيقي لعالمية حقوق الإنسان على المستوى الدولي</w:t>
      </w:r>
      <w:r w:rsidRPr="001D04FE">
        <w:rPr>
          <w:rStyle w:val="Appelnotedebasdep"/>
          <w:color w:val="000000"/>
          <w:sz w:val="26"/>
          <w:szCs w:val="26"/>
          <w:rtl/>
        </w:rPr>
        <w:footnoteReference w:id="16"/>
      </w:r>
      <w:r w:rsidRPr="001D04FE">
        <w:rPr>
          <w:rFonts w:hint="cs"/>
          <w:color w:val="000000"/>
          <w:sz w:val="26"/>
          <w:szCs w:val="26"/>
          <w:rtl/>
        </w:rPr>
        <w:t xml:space="preserve">، فقد تضمن مبادئ إنسانية همت الإنسان أينما كان وكيفما كانت الحضارة أو الثقافة التي ينتمي إليها رغم عدم التوازن في الحضور، أثناء صياغة الإعلان بين المجموعات الحضارية والثقافية المختلفة، فالكثير من المبادئ التي يتبناها الإعلان العالمي همت الإنسان بما هو كذلك، بغض النظر عن عرقه أو دينه أو إقليمه ، وكما قال الفقيه </w:t>
      </w:r>
      <w:proofErr w:type="spellStart"/>
      <w:r w:rsidRPr="001D04FE">
        <w:rPr>
          <w:rFonts w:hint="cs"/>
          <w:color w:val="000000"/>
          <w:sz w:val="26"/>
          <w:szCs w:val="26"/>
          <w:rtl/>
        </w:rPr>
        <w:t>ديبوي</w:t>
      </w:r>
      <w:proofErr w:type="spellEnd"/>
      <w:r w:rsidRPr="001D04FE">
        <w:rPr>
          <w:rFonts w:hint="cs"/>
          <w:color w:val="000000"/>
          <w:sz w:val="26"/>
          <w:szCs w:val="26"/>
          <w:rtl/>
        </w:rPr>
        <w:t xml:space="preserve"> هذه "الوثيقة ـ أي الإعلان ـ هي عالمية لأنها موجهة للأمم ولكل الشعوب وكل </w:t>
      </w:r>
      <w:r w:rsidRPr="001D04FE">
        <w:rPr>
          <w:rFonts w:hint="cs"/>
          <w:color w:val="000000"/>
          <w:sz w:val="26"/>
          <w:szCs w:val="26"/>
          <w:rtl/>
        </w:rPr>
        <w:lastRenderedPageBreak/>
        <w:t>أعضاء المجتمع وكل الأفراد" وأضاف أن " الطابع العالمي للنص القانوني لا يمكن الوصول إليه عموما إلا باستعمال صيغ أكثر تجريدا"</w:t>
      </w:r>
      <w:r w:rsidRPr="001D04FE">
        <w:rPr>
          <w:rStyle w:val="Appelnotedebasdep"/>
          <w:color w:val="000000"/>
          <w:sz w:val="26"/>
          <w:szCs w:val="26"/>
          <w:rtl/>
        </w:rPr>
        <w:footnoteReference w:id="17"/>
      </w:r>
      <w:r w:rsidRPr="001D04FE">
        <w:rPr>
          <w:rFonts w:hint="cs"/>
          <w:color w:val="000000"/>
          <w:sz w:val="26"/>
          <w:szCs w:val="26"/>
          <w:rtl/>
        </w:rPr>
        <w:t xml:space="preserve">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وجاء هذا الإعلان على شكل توصية صادرة عن الجمعية العامة للأمم المتحدة، وبالتالي  فليس له صفة الإلزام القانوني </w:t>
      </w:r>
      <w:r w:rsidRPr="001D04FE">
        <w:rPr>
          <w:rStyle w:val="Appelnotedebasdep"/>
          <w:color w:val="000000"/>
          <w:sz w:val="26"/>
          <w:szCs w:val="26"/>
          <w:rtl/>
        </w:rPr>
        <w:footnoteReference w:id="18"/>
      </w:r>
      <w:r w:rsidRPr="001D04FE">
        <w:rPr>
          <w:rFonts w:hint="cs"/>
          <w:color w:val="000000"/>
          <w:sz w:val="26"/>
          <w:szCs w:val="26"/>
          <w:rtl/>
        </w:rPr>
        <w:t>، و قد كشفت الأعمال التحضيرية عما لهذا الإعلان من أهمية أدبية كبيرة حيث كان متوقعا أن يكون له أثر كبير على تطور حقوق الإنسان</w:t>
      </w:r>
      <w:r w:rsidRPr="001D04FE">
        <w:rPr>
          <w:rStyle w:val="Appelnotedebasdep"/>
          <w:color w:val="000000"/>
          <w:sz w:val="26"/>
          <w:szCs w:val="26"/>
          <w:rtl/>
        </w:rPr>
        <w:footnoteReference w:id="19"/>
      </w:r>
      <w:r w:rsidRPr="001D04FE">
        <w:rPr>
          <w:rFonts w:hint="cs"/>
          <w:color w:val="000000"/>
          <w:sz w:val="26"/>
          <w:szCs w:val="26"/>
          <w:rtl/>
        </w:rPr>
        <w:t>.</w:t>
      </w:r>
    </w:p>
    <w:p w:rsidR="00FE3095" w:rsidRPr="001D04FE" w:rsidRDefault="00FE3095" w:rsidP="00FE3095">
      <w:pPr>
        <w:pStyle w:val="Retraitcorpsdetexte"/>
        <w:spacing w:before="120" w:after="120" w:afterAutospacing="0" w:line="240" w:lineRule="auto"/>
        <w:rPr>
          <w:color w:val="000000"/>
          <w:sz w:val="26"/>
          <w:szCs w:val="26"/>
        </w:rPr>
      </w:pPr>
      <w:r w:rsidRPr="001D04FE">
        <w:rPr>
          <w:rFonts w:hint="cs"/>
          <w:color w:val="000000"/>
          <w:sz w:val="26"/>
          <w:szCs w:val="26"/>
          <w:rtl/>
        </w:rPr>
        <w:t>وقد رأت غالبية الدول الأعضاء أن توجيهات الجمعية العامة لا تستطيع أن تنشئ الت</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زامات قانونية، وإنما تبقى لها القيمة الأدبية فقط</w:t>
      </w:r>
      <w:r w:rsidRPr="001D04FE">
        <w:rPr>
          <w:rStyle w:val="Appelnotedebasdep"/>
          <w:color w:val="000000"/>
          <w:sz w:val="26"/>
          <w:szCs w:val="26"/>
          <w:rtl/>
        </w:rPr>
        <w:footnoteReference w:id="20"/>
      </w:r>
      <w:r w:rsidRPr="001D04FE">
        <w:rPr>
          <w:rFonts w:hint="cs"/>
          <w:color w:val="000000"/>
          <w:sz w:val="26"/>
          <w:szCs w:val="26"/>
          <w:rtl/>
        </w:rPr>
        <w:t xml:space="preserve"> ، وفي المقابل ظهر رأي يؤكد القيمة الإلزامية لنصوص الإعلان وبأنها صارت جزءا من القانون الدولي</w:t>
      </w:r>
      <w:r w:rsidRPr="001D04FE">
        <w:rPr>
          <w:rStyle w:val="Appelnotedebasdep"/>
          <w:color w:val="000000"/>
          <w:sz w:val="26"/>
          <w:szCs w:val="26"/>
          <w:rtl/>
        </w:rPr>
        <w:footnoteReference w:id="21"/>
      </w:r>
      <w:r w:rsidRPr="001D04FE">
        <w:rPr>
          <w:rFonts w:hint="cs"/>
          <w:color w:val="000000"/>
          <w:sz w:val="26"/>
          <w:szCs w:val="26"/>
          <w:rtl/>
        </w:rPr>
        <w:t>، بل إن بعض الفقهاء قد ذهب إلى أبعد من هذا ـ حيث جعل لنصوص الإعلان سموا على القوانين الداخلية</w:t>
      </w:r>
      <w:r w:rsidRPr="001D04FE">
        <w:rPr>
          <w:rStyle w:val="Appelnotedebasdep"/>
          <w:color w:val="000000"/>
          <w:sz w:val="26"/>
          <w:szCs w:val="26"/>
          <w:rtl/>
        </w:rPr>
        <w:footnoteReference w:id="22"/>
      </w:r>
      <w:r w:rsidRPr="001D04FE">
        <w:rPr>
          <w:rFonts w:hint="cs"/>
          <w:color w:val="000000"/>
          <w:sz w:val="26"/>
          <w:szCs w:val="26"/>
          <w:rtl/>
        </w:rPr>
        <w:t>.</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ويتضمن الإعلان العالمي لحقوق الإنسان ديباجة وثلاثين مادة ، وقد جاءت هذه المواد بمجموعة كبيرة من الحقوق والحريات الأساسية التي لا غنى للإنسان عنها كي يحيا حياة كريمة ومستقرة ، وقد أكد الإعلان في مقدمته على وحدة الأسرة الدولية والحقوق المتساوية الثابتة وكرامة وقيمة الإنسان وإلى أن تناسي حقوق الإنسان وازدرائها قد أفضيا إلى أعمال همجية </w:t>
      </w:r>
      <w:proofErr w:type="spellStart"/>
      <w:r w:rsidRPr="001D04FE">
        <w:rPr>
          <w:rFonts w:hint="cs"/>
          <w:color w:val="000000"/>
          <w:sz w:val="26"/>
          <w:szCs w:val="26"/>
          <w:rtl/>
        </w:rPr>
        <w:t>آدت</w:t>
      </w:r>
      <w:proofErr w:type="spellEnd"/>
      <w:r w:rsidRPr="001D04FE">
        <w:rPr>
          <w:rFonts w:hint="cs"/>
          <w:color w:val="000000"/>
          <w:sz w:val="26"/>
          <w:szCs w:val="26"/>
          <w:rtl/>
        </w:rPr>
        <w:t xml:space="preserve"> الضمير الإنساني ، وأن غاية ما يرنو إليه البشر انبثاق عالم يتمتع فيه الفرد بحرية القول والعقيدة ويتحرر من الفزع والفاقة.</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لقد خصص الإعلان المادتين الأولى والثانية للتأكيد على أهم حقين إنسانيين على الإطلاق وهما : الحق في الحرية والحق في المساواة بين البشر وقد افترض الإعلان أن الحق في الحرية والمساواة هو حق يولد مع الفرد ولا يجوز التصرف فيه، لذلك أوضح أنه نظرا لأن الإنسان كائن ذو عقل ووجدان فإنه يختلف عن باقي المخلوقات على الأرض ، ومن ثم تكون له حقوق وحريات لا تتمتع بها مخلوقات أخرى </w:t>
      </w:r>
      <w:r w:rsidRPr="001D04FE">
        <w:rPr>
          <w:rStyle w:val="Appelnotedebasdep"/>
          <w:color w:val="000000"/>
          <w:sz w:val="26"/>
          <w:szCs w:val="26"/>
          <w:rtl/>
        </w:rPr>
        <w:footnoteReference w:id="23"/>
      </w:r>
      <w:r w:rsidRPr="001D04FE">
        <w:rPr>
          <w:rFonts w:hint="cs"/>
          <w:color w:val="000000"/>
          <w:sz w:val="26"/>
          <w:szCs w:val="26"/>
          <w:rtl/>
        </w:rPr>
        <w:t>، أما المواد من (3 إلى 5) فقد عبرت عن حق الفرد في الحرية وفي الأمان على شخصه ، وهي حقوق مترابطة وضرورية للتمتع بسائر الحقوق الأخرى، كذلك أوضحت حق الإنسان في العيش بلا عبودية أو قهر أو تعذيب</w:t>
      </w:r>
      <w:r w:rsidRPr="001D04FE">
        <w:rPr>
          <w:rStyle w:val="Appelnotedebasdep"/>
          <w:color w:val="000000"/>
          <w:sz w:val="26"/>
          <w:szCs w:val="26"/>
          <w:rtl/>
        </w:rPr>
        <w:footnoteReference w:id="24"/>
      </w:r>
      <w:r w:rsidRPr="001D04FE">
        <w:rPr>
          <w:rFonts w:hint="cs"/>
          <w:color w:val="000000"/>
          <w:sz w:val="26"/>
          <w:szCs w:val="26"/>
          <w:rtl/>
        </w:rPr>
        <w:t xml:space="preserve">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ثم توالت مواد الإعلان في ترتيب استعراض مجموعة هامة من الحقوق الإنسانية الاقتصادية والاجتماعية القانونية والقضائية اللازمة من أجل أن يكون الوجود الإنساني راقيا حرا متحررا من القيد </w:t>
      </w:r>
      <w:proofErr w:type="gramStart"/>
      <w:r w:rsidRPr="001D04FE">
        <w:rPr>
          <w:rFonts w:hint="cs"/>
          <w:color w:val="000000"/>
          <w:sz w:val="26"/>
          <w:szCs w:val="26"/>
          <w:rtl/>
        </w:rPr>
        <w:t>والمعاناة .</w:t>
      </w:r>
      <w:proofErr w:type="gramEnd"/>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lastRenderedPageBreak/>
        <w:t xml:space="preserve">في الواقع، فإن هذا الإعلان قد شكل منطلقا وإطارا مرجعيا للعديد من التشريعات الدولية والإقليمية في مجال حقوق الإنسان ، كما هو الأمر مثلا بالنسبة لإعلان الأمم المتحدة للقضاء على جميع أشكال التمييز العنصري الذي أصدرته الجمعية العامة للأمم المتحدة يوم 30 نوفمبر 1963 ، أو المعاهدة الأوربية لحماية حقوق الإنسان والحريات الأساسية، الموقعة في روما في 4 </w:t>
      </w:r>
      <w:proofErr w:type="spellStart"/>
      <w:r w:rsidRPr="001D04FE">
        <w:rPr>
          <w:rFonts w:hint="cs"/>
          <w:color w:val="000000"/>
          <w:sz w:val="26"/>
          <w:szCs w:val="26"/>
          <w:rtl/>
        </w:rPr>
        <w:t>نوفبمر</w:t>
      </w:r>
      <w:proofErr w:type="spellEnd"/>
      <w:r w:rsidRPr="001D04FE">
        <w:rPr>
          <w:rFonts w:hint="cs"/>
          <w:color w:val="000000"/>
          <w:sz w:val="26"/>
          <w:szCs w:val="26"/>
          <w:rtl/>
        </w:rPr>
        <w:t xml:space="preserve"> 1950 ......  إضافة إلى المؤتمرات الدولية التي لم تخلو هي الأخرى من الإشارة إلى هذه الوث</w:t>
      </w:r>
      <w:proofErr w:type="gramStart"/>
      <w:r w:rsidRPr="001D04FE">
        <w:rPr>
          <w:rFonts w:hint="cs"/>
          <w:color w:val="000000"/>
          <w:sz w:val="26"/>
          <w:szCs w:val="26"/>
          <w:rtl/>
        </w:rPr>
        <w:t>يقة الهام</w:t>
      </w:r>
      <w:proofErr w:type="gramEnd"/>
      <w:r w:rsidRPr="001D04FE">
        <w:rPr>
          <w:rFonts w:hint="cs"/>
          <w:color w:val="000000"/>
          <w:sz w:val="26"/>
          <w:szCs w:val="26"/>
          <w:rtl/>
        </w:rPr>
        <w:t>ة</w:t>
      </w:r>
      <w:r w:rsidRPr="001D04FE">
        <w:rPr>
          <w:rStyle w:val="Appelnotedebasdep"/>
          <w:color w:val="000000"/>
          <w:sz w:val="26"/>
          <w:szCs w:val="26"/>
          <w:rtl/>
        </w:rPr>
        <w:footnoteReference w:id="25"/>
      </w:r>
      <w:r w:rsidRPr="001D04FE">
        <w:rPr>
          <w:rFonts w:hint="cs"/>
          <w:color w:val="000000"/>
          <w:sz w:val="26"/>
          <w:szCs w:val="26"/>
          <w:rtl/>
        </w:rPr>
        <w:t xml:space="preserve">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كما تظهر أهمية الإعلان العالمي والمبادئ التي احتوتها في التأثير الذي مارسه حتى على التشريعات والقوانين المحلية في الدول </w:t>
      </w:r>
      <w:proofErr w:type="gramStart"/>
      <w:r w:rsidRPr="001D04FE">
        <w:rPr>
          <w:rFonts w:hint="cs"/>
          <w:color w:val="000000"/>
          <w:sz w:val="26"/>
          <w:szCs w:val="26"/>
          <w:rtl/>
        </w:rPr>
        <w:t>المختلفة ،</w:t>
      </w:r>
      <w:proofErr w:type="gramEnd"/>
      <w:r w:rsidRPr="001D04FE">
        <w:rPr>
          <w:rFonts w:hint="cs"/>
          <w:color w:val="000000"/>
          <w:sz w:val="26"/>
          <w:szCs w:val="26"/>
          <w:rtl/>
        </w:rPr>
        <w:t xml:space="preserve"> فضلا عن الكثير من الدساتير الوطنية.</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وهذا يظهر لنا من خلال تأثير الإعلان العالمي لحقوق الإنسان ، على قرارات أجهزة الأمم المتحدة وعلى المؤتمرات والاتفاقيات الدولية، وكذا على الدساتير الوطنية ، مدى عالمية هذا الإعلان والوضع الذي يتمتع به كأساس وكأرضية قانونية لما يعرف الآن بالقيم العالمية لحقوق الإنسان ، بل أن البعض</w:t>
      </w:r>
      <w:r w:rsidRPr="001D04FE">
        <w:rPr>
          <w:rStyle w:val="Appelnotedebasdep"/>
          <w:color w:val="000000"/>
          <w:sz w:val="26"/>
          <w:szCs w:val="26"/>
          <w:rtl/>
        </w:rPr>
        <w:footnoteReference w:id="26"/>
      </w:r>
      <w:r w:rsidRPr="001D04FE">
        <w:rPr>
          <w:rFonts w:hint="cs"/>
          <w:color w:val="000000"/>
          <w:sz w:val="26"/>
          <w:szCs w:val="26"/>
          <w:rtl/>
        </w:rPr>
        <w:t xml:space="preserve"> اعتبر أنه " مع هذا الإعلان سيبدأ التاريخ الحقيقي لعالمية حقوق الإنسان على المستوى الدولي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ورغم أنه لا يخفى على أحد ، أن أية وثيقة صادرة عن الأمم المتحدة لم تشهد من النقاش والنقد ما شهده الإعلان العالمي لحقوق الإنسان ، ورغم كل الانتقادات التي وجهت له ، إن على مستوى المضمون والظروف المحيطة بالصياغة أو على مستوى قوته الإلزامية ، فقد قام الإعلان العالمي بتجميع حقوق الإنسان وحرياته الأساسية في وثيقة واحدة وبطريقة مبسطة وهو ما اعتبر جديدا بالنسبة لهذه الوثيقة ، ليطلع عليها أعضاء الأمم المتحدة ،  وهذا ما جعل الإعلان العالمي ـ وكما أسلفنا الذكر ـ يأخذ وضعه كأساس قانوني دولي استندت إليه العديد من التشريعات والقرارات الدولية بل والدساتير المحلية </w:t>
      </w:r>
      <w:r w:rsidRPr="001D04FE">
        <w:rPr>
          <w:rStyle w:val="Appelnotedebasdep"/>
          <w:color w:val="000000"/>
          <w:sz w:val="26"/>
          <w:szCs w:val="26"/>
          <w:rtl/>
        </w:rPr>
        <w:footnoteReference w:id="27"/>
      </w:r>
      <w:r w:rsidRPr="001D04FE">
        <w:rPr>
          <w:rFonts w:hint="cs"/>
          <w:color w:val="000000"/>
          <w:sz w:val="26"/>
          <w:szCs w:val="26"/>
          <w:rtl/>
        </w:rPr>
        <w:t xml:space="preserve">، خاصة وأنه وضع الرقي بالإنسان هدفا له </w:t>
      </w:r>
      <w:r w:rsidRPr="001D04FE">
        <w:rPr>
          <w:rStyle w:val="Appelnotedebasdep"/>
          <w:color w:val="000000"/>
          <w:sz w:val="26"/>
          <w:szCs w:val="26"/>
          <w:rtl/>
        </w:rPr>
        <w:footnoteReference w:id="28"/>
      </w:r>
      <w:r w:rsidRPr="001D04FE">
        <w:rPr>
          <w:rFonts w:hint="cs"/>
          <w:color w:val="000000"/>
          <w:sz w:val="26"/>
          <w:szCs w:val="26"/>
          <w:rtl/>
        </w:rPr>
        <w:t xml:space="preserve">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علاوة على ذلك ، تصبح كل دولة ملزمة طوعيا بأن تجعل تشريعها وممارستها الوطنية مع الالتزامات القانونية الدولية ، وتصبح كذلك مسؤولة اتجاه مواطنيها واتجاه الدول الأطراف الأخرى ذات الصك واتجاه المجتمع الدولي بكامله ، فتلتزم رسميا باحترام وكفالة الحقوق والحريات المنصوص عليها في تلك الصكوك ، وتطلب العديد من معاهدات حقوق الإنسان الدولية ، من كافة الدول الأطراف أن تقدم دورية عن الإجراءات والخطوات التي تكون قد اتخذتها لكفالة تحقيق هذه الحقوق، ومدى التقدم الذي أحرزته لتحقيق هذا الهدف.</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لقد كان الإعلان العالمي لحقوق الإنسان بمثابة الأساس وليس كل البناء ، إذ بقيت تلك المبادئ المعبر عنها من خلال هذا الإعلان ، مجرد مستوى للسلوك المثالي أو معيار لمدى الالتزام اتجاه تلك الحقوق من طرف الدول دون الارتقاء إلى مستوى الإلزام القانوني، ولذلك طلبت الجمعية العامة للأمم المتحدة بأن يعقب هذا الإعلان ميثاق أو اتفاقية تحدد تفصيلا وبصورة ملزمة الحدود التي يجب على الدول أن تتقيد بها في مجال تطبيق الحقوق والحريات ، ولإنشاء نوع من الإشراف الدولي أو الرقابة الدولية على هذا التطبيق .</w:t>
      </w:r>
    </w:p>
    <w:p w:rsidR="00FE3095" w:rsidRPr="001D04FE" w:rsidRDefault="00FE3095" w:rsidP="00FE3095">
      <w:pPr>
        <w:pStyle w:val="Retraitcorpsdetexte"/>
        <w:spacing w:before="120" w:after="120" w:afterAutospacing="0" w:line="240" w:lineRule="auto"/>
        <w:rPr>
          <w:color w:val="000000"/>
          <w:sz w:val="26"/>
          <w:szCs w:val="26"/>
          <w:rtl/>
        </w:rPr>
      </w:pPr>
      <w:proofErr w:type="gramStart"/>
      <w:r w:rsidRPr="001D04FE">
        <w:rPr>
          <w:rFonts w:hint="cs"/>
          <w:color w:val="000000"/>
          <w:sz w:val="26"/>
          <w:szCs w:val="26"/>
          <w:rtl/>
        </w:rPr>
        <w:t>وبعبارة</w:t>
      </w:r>
      <w:proofErr w:type="gramEnd"/>
      <w:r w:rsidRPr="001D04FE">
        <w:rPr>
          <w:rFonts w:hint="cs"/>
          <w:color w:val="000000"/>
          <w:sz w:val="26"/>
          <w:szCs w:val="26"/>
          <w:rtl/>
        </w:rPr>
        <w:t xml:space="preserve"> أخرى الانتقال من طور التأسيس لتلك القيم والمبادئ العالمية، إلى طور التجسيد والتمثيل القانوني لهذه القيم والمبادئ على مستوى القانون الدولي.</w:t>
      </w:r>
    </w:p>
    <w:p w:rsidR="00FE3095" w:rsidRPr="001D04FE" w:rsidRDefault="00FE3095" w:rsidP="00FE3095">
      <w:pPr>
        <w:pStyle w:val="Retraitcorpsdetexte"/>
        <w:spacing w:before="120" w:after="120" w:afterAutospacing="0" w:line="240" w:lineRule="auto"/>
        <w:rPr>
          <w:b/>
          <w:bCs/>
          <w:i/>
          <w:iCs/>
          <w:color w:val="000000"/>
          <w:sz w:val="26"/>
          <w:szCs w:val="26"/>
          <w:u w:val="single"/>
          <w:rtl/>
        </w:rPr>
      </w:pPr>
      <w:r w:rsidRPr="001D04FE">
        <w:rPr>
          <w:rFonts w:hint="cs"/>
          <w:b/>
          <w:bCs/>
          <w:i/>
          <w:iCs/>
          <w:color w:val="000000"/>
          <w:sz w:val="26"/>
          <w:szCs w:val="26"/>
          <w:u w:val="single"/>
          <w:rtl/>
        </w:rPr>
        <w:t xml:space="preserve">الفرع </w:t>
      </w:r>
      <w:proofErr w:type="gramStart"/>
      <w:r w:rsidRPr="001D04FE">
        <w:rPr>
          <w:rFonts w:hint="cs"/>
          <w:b/>
          <w:bCs/>
          <w:i/>
          <w:iCs/>
          <w:color w:val="000000"/>
          <w:sz w:val="26"/>
          <w:szCs w:val="26"/>
          <w:u w:val="single"/>
          <w:rtl/>
        </w:rPr>
        <w:t>الثالث</w:t>
      </w:r>
      <w:r w:rsidRPr="001D04FE">
        <w:rPr>
          <w:rFonts w:hint="cs"/>
          <w:b/>
          <w:bCs/>
          <w:i/>
          <w:iCs/>
          <w:color w:val="000000"/>
          <w:sz w:val="26"/>
          <w:szCs w:val="26"/>
          <w:rtl/>
        </w:rPr>
        <w:t xml:space="preserve"> :</w:t>
      </w:r>
      <w:proofErr w:type="gramEnd"/>
      <w:r w:rsidRPr="001D04FE">
        <w:rPr>
          <w:rFonts w:hint="cs"/>
          <w:b/>
          <w:bCs/>
          <w:i/>
          <w:iCs/>
          <w:color w:val="000000"/>
          <w:sz w:val="26"/>
          <w:szCs w:val="26"/>
          <w:rtl/>
        </w:rPr>
        <w:t xml:space="preserve"> اتفاقيتي الحقوق المدنية والسياسية والحقوق الاقتصادية والاجتماعية والثقافية</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منذ الإعلان العالمي لحقوق الإنسان ، خطا المجتمع الدولي خطوات واسعة في ترجمة هذا الإعلان إلى حقيقة عالمية ، وتدعيمه بنصوص أخرى تشمل باقي المجالات المتعلقة بحقوق الإنسان ، بشكل وفر مجموعة دولية واسعة النطاق من قواعد حقوق الإنسان يحتل فيها العهدان الدوليان الخاصان بحقوق الإنسان مكان الصدارة</w:t>
      </w:r>
      <w:r w:rsidRPr="001D04FE">
        <w:rPr>
          <w:rStyle w:val="Appelnotedebasdep"/>
          <w:color w:val="000000"/>
          <w:sz w:val="26"/>
          <w:szCs w:val="26"/>
          <w:rtl/>
        </w:rPr>
        <w:footnoteReference w:id="29"/>
      </w:r>
      <w:r w:rsidRPr="001D04FE">
        <w:rPr>
          <w:rFonts w:hint="cs"/>
          <w:color w:val="000000"/>
          <w:sz w:val="26"/>
          <w:szCs w:val="26"/>
          <w:rtl/>
        </w:rPr>
        <w:t>.</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وفعلا فقد اعتمدت الجمعية العامة للأمم المتحدة بقرارها رقم 2200 (د ، 31) الصادر في ديسمبر 1966 ، اتفاقيتين دوليتين للحقوق والحريات، هما : العهد الدولي للحقوق المدنية والسياسية، والعهد الدولي حول الحقوق </w:t>
      </w:r>
      <w:r w:rsidRPr="001D04FE">
        <w:rPr>
          <w:rFonts w:hint="cs"/>
          <w:color w:val="000000"/>
          <w:sz w:val="26"/>
          <w:szCs w:val="26"/>
          <w:rtl/>
        </w:rPr>
        <w:lastRenderedPageBreak/>
        <w:t>الاقتصادية والاجتماعية والثقافية، إضافة إلى البروتوكول الاختياري</w:t>
      </w:r>
      <w:r w:rsidRPr="001D04FE">
        <w:rPr>
          <w:rStyle w:val="Appelnotedebasdep"/>
          <w:color w:val="000000"/>
          <w:sz w:val="26"/>
          <w:szCs w:val="26"/>
          <w:rtl/>
        </w:rPr>
        <w:footnoteReference w:id="30"/>
      </w:r>
      <w:r w:rsidRPr="001D04FE">
        <w:rPr>
          <w:rFonts w:hint="cs"/>
          <w:color w:val="000000"/>
          <w:sz w:val="26"/>
          <w:szCs w:val="26"/>
          <w:rtl/>
        </w:rPr>
        <w:t xml:space="preserve"> الملحق بالعهد الدولي للحقوق المدنية والسياسية والخاص باستلام ودارسة التبليغات والشكاوي المقدمة من الأفراد الذين يدعون أنهم ضحايا انتهاك لأي حق من الحقوق المقررة في العهد.</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وقد بدأت لجنة حقوق الإنسان في إعداد هاتين الاتفاقيتي</w:t>
      </w:r>
      <w:r w:rsidRPr="001D04FE">
        <w:rPr>
          <w:rFonts w:hint="eastAsia"/>
          <w:color w:val="000000"/>
          <w:sz w:val="26"/>
          <w:szCs w:val="26"/>
          <w:rtl/>
        </w:rPr>
        <w:t>ن</w:t>
      </w:r>
      <w:r w:rsidRPr="001D04FE">
        <w:rPr>
          <w:rFonts w:hint="cs"/>
          <w:color w:val="000000"/>
          <w:sz w:val="26"/>
          <w:szCs w:val="26"/>
          <w:rtl/>
        </w:rPr>
        <w:t xml:space="preserve"> منذ </w:t>
      </w:r>
      <w:proofErr w:type="gramStart"/>
      <w:r w:rsidRPr="001D04FE">
        <w:rPr>
          <w:rFonts w:hint="cs"/>
          <w:color w:val="000000"/>
          <w:sz w:val="26"/>
          <w:szCs w:val="26"/>
          <w:rtl/>
        </w:rPr>
        <w:t>عام ،</w:t>
      </w:r>
      <w:proofErr w:type="gramEnd"/>
      <w:r w:rsidRPr="001D04FE">
        <w:rPr>
          <w:rFonts w:hint="cs"/>
          <w:color w:val="000000"/>
          <w:sz w:val="26"/>
          <w:szCs w:val="26"/>
          <w:rtl/>
        </w:rPr>
        <w:t>1947 وتعاونت مع كل من المجلس الاقتصادي والاجتماعي ، واللجنة الثالثة للجمعية العامة للأمم المتحدة في وضع نصوص الاتفاقيتين التي تناولت حقوق الإنسان المدنية والسياسية والاجتماعية والاقتصادية بتفصيل مناسب</w:t>
      </w:r>
      <w:r w:rsidRPr="001D04FE">
        <w:rPr>
          <w:rStyle w:val="Appelnotedebasdep"/>
          <w:color w:val="000000"/>
          <w:sz w:val="26"/>
          <w:szCs w:val="26"/>
          <w:rtl/>
        </w:rPr>
        <w:footnoteReference w:id="31"/>
      </w:r>
      <w:r w:rsidRPr="001D04FE">
        <w:rPr>
          <w:rFonts w:hint="cs"/>
          <w:color w:val="000000"/>
          <w:sz w:val="26"/>
          <w:szCs w:val="26"/>
          <w:rtl/>
        </w:rPr>
        <w:t xml:space="preserve">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 فقد أوردت الاتفاقيتان </w:t>
      </w:r>
      <w:proofErr w:type="gramStart"/>
      <w:r w:rsidRPr="001D04FE">
        <w:rPr>
          <w:rFonts w:hint="cs"/>
          <w:color w:val="000000"/>
          <w:sz w:val="26"/>
          <w:szCs w:val="26"/>
          <w:rtl/>
        </w:rPr>
        <w:t>المذكورتان :</w:t>
      </w:r>
      <w:proofErr w:type="gramEnd"/>
      <w:r w:rsidRPr="001D04FE">
        <w:rPr>
          <w:rFonts w:hint="cs"/>
          <w:color w:val="000000"/>
          <w:sz w:val="26"/>
          <w:szCs w:val="26"/>
          <w:rtl/>
        </w:rPr>
        <w:t xml:space="preserve"> "إقرارا وتعريفا وتفصيلا " لنفس الحقوق الإنسانية والحريات الأساسية الواردة في الإعلان العالمي لحقوق الإنسان ، مع مزيد من التفصيل وبيان لوسائل ممارستها ، والحدود التي يمكن أن تمارس في نطاقها، وكيفية الملاءمة بينهما وبين التشريعات المحلية</w:t>
      </w:r>
      <w:r w:rsidRPr="001D04FE">
        <w:rPr>
          <w:rStyle w:val="Appelnotedebasdep"/>
          <w:color w:val="000000"/>
          <w:sz w:val="26"/>
          <w:szCs w:val="26"/>
          <w:rtl/>
        </w:rPr>
        <w:footnoteReference w:id="32"/>
      </w:r>
      <w:r w:rsidRPr="001D04FE">
        <w:rPr>
          <w:rFonts w:hint="cs"/>
          <w:color w:val="000000"/>
          <w:sz w:val="26"/>
          <w:szCs w:val="26"/>
          <w:rtl/>
        </w:rPr>
        <w:t>.</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وعلى صعيد آخر، فإن هذين العهدين قد ارتقيا بجهود الأمم المتحدة ، من مستوى الوعي والاعتراف إلى مستوى حماية هذه  الحقوق، من خلال الانتقال من مجرد الاختيار إلى الإلزام عن طريق إقرار التزامات قانونية واضحة ، لا يمكن للدول ، أن تنفصل منها بسهولة </w:t>
      </w:r>
      <w:r w:rsidRPr="001D04FE">
        <w:rPr>
          <w:rStyle w:val="Appelnotedebasdep"/>
          <w:color w:val="000000"/>
          <w:sz w:val="26"/>
          <w:szCs w:val="26"/>
          <w:rtl/>
        </w:rPr>
        <w:footnoteReference w:id="33"/>
      </w:r>
      <w:r w:rsidRPr="001D04FE">
        <w:rPr>
          <w:rFonts w:hint="cs"/>
          <w:color w:val="000000"/>
          <w:sz w:val="26"/>
          <w:szCs w:val="26"/>
          <w:rtl/>
        </w:rPr>
        <w:t>.</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وهكذا فإنه على الرغم من إقرار العهدين في 16 أكتوبر 1966، فإنهما لم يدخلا حيز التنفيذ ، إلا في 3 يناير عام 1976 بالنسبة لاتفاقية الحقوق الاقتصادية والاجتماعية والثقافية ، وفي 23 مارس 1976 بالنسبة لاتفاقية الحقوق المدنية والسياسية (مع البروتوكول الاختياري الملحق بها)، وذلك بعد انضمام الحد الأدنى من الدول</w:t>
      </w:r>
      <w:r w:rsidRPr="001D04FE">
        <w:rPr>
          <w:rStyle w:val="Appelnotedebasdep"/>
          <w:color w:val="000000"/>
          <w:sz w:val="26"/>
          <w:szCs w:val="26"/>
          <w:rtl/>
        </w:rPr>
        <w:footnoteReference w:id="34"/>
      </w:r>
      <w:r w:rsidRPr="001D04FE">
        <w:rPr>
          <w:rFonts w:hint="cs"/>
          <w:color w:val="000000"/>
          <w:sz w:val="26"/>
          <w:szCs w:val="26"/>
          <w:rtl/>
        </w:rPr>
        <w:t xml:space="preserve"> طبقا للمادة (27) التي تشترط مصادقة 35 دولة كشرط للتنفيذ.</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ويعتبر العهدان بمثابة خطوة هامة في سبيل الحماية التشريعية لحقوق الإنسان على مستوى العلاقات الدولية لاتسامهما بالطابع الإلزامي العالمي ، ومن الجدير هنا أن ننقل كلام الآمين العام للأمم المتحدة آنذاك </w:t>
      </w:r>
      <w:proofErr w:type="spellStart"/>
      <w:r w:rsidRPr="001D04FE">
        <w:rPr>
          <w:rFonts w:hint="cs"/>
          <w:color w:val="000000"/>
          <w:sz w:val="26"/>
          <w:szCs w:val="26"/>
          <w:rtl/>
        </w:rPr>
        <w:t>يوشانت</w:t>
      </w:r>
      <w:proofErr w:type="spellEnd"/>
      <w:r w:rsidRPr="001D04FE">
        <w:rPr>
          <w:rFonts w:hint="cs"/>
          <w:color w:val="000000"/>
          <w:sz w:val="26"/>
          <w:szCs w:val="26"/>
          <w:rtl/>
        </w:rPr>
        <w:t xml:space="preserve"> الذي رحب فيه بتبني الاتفاقيتين قائلا: "لقد أتيح لي بمناسبة يوم حقوق الإنسان عام 1966 أن أذكر أن احترام حقوق الإنسان هو في فلسفة الأمم المتحدة أحد الأسس الرئيسية للحرية والعدالة والسلام في العالم، وبينت أن السلام واحترام حقوق الإنسان يسيران يدا بيد ، وإننـــي لعلـى يقين بأن قرارنا اليوم سيقترب بنا من العالم الذي التزمت منظمتنا ببنائه "</w:t>
      </w:r>
      <w:r w:rsidRPr="001D04FE">
        <w:rPr>
          <w:rStyle w:val="Appelnotedebasdep"/>
          <w:color w:val="000000"/>
          <w:sz w:val="26"/>
          <w:szCs w:val="26"/>
          <w:rtl/>
        </w:rPr>
        <w:footnoteReference w:id="35"/>
      </w:r>
      <w:r w:rsidRPr="001D04FE">
        <w:rPr>
          <w:rFonts w:hint="cs"/>
          <w:color w:val="000000"/>
          <w:sz w:val="26"/>
          <w:szCs w:val="26"/>
          <w:rtl/>
        </w:rPr>
        <w:t xml:space="preserve">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لقد تبنى العهدان، الحقوق المنصوص عليها في الإعلان العالمي لحقوق الإنسان، وتتعهد الدول المنضمة إلى العهدين، بتوفير هذه الحقوق لمواطنيها، وحمايتها وذلك باتخاذ إجراءات محددة على المستوى القانوني، ودون الدخول في ذكر الحقوق والحريات الواردة في العهدين ، فإننا سنكتفي بذكر الأسس التي قاما عليها وهي أربعة : </w:t>
      </w:r>
    </w:p>
    <w:p w:rsidR="00FE3095" w:rsidRPr="001D04FE" w:rsidRDefault="00FE3095" w:rsidP="00FE3095">
      <w:pPr>
        <w:pStyle w:val="Retraitcorpsdetexte"/>
        <w:numPr>
          <w:ilvl w:val="0"/>
          <w:numId w:val="4"/>
        </w:numPr>
        <w:spacing w:before="120" w:after="120" w:afterAutospacing="0" w:line="240" w:lineRule="auto"/>
        <w:ind w:right="1287"/>
        <w:rPr>
          <w:color w:val="000000"/>
          <w:sz w:val="26"/>
          <w:szCs w:val="26"/>
        </w:rPr>
      </w:pPr>
      <w:r w:rsidRPr="001D04FE">
        <w:rPr>
          <w:rFonts w:hint="cs"/>
          <w:color w:val="000000"/>
          <w:sz w:val="26"/>
          <w:szCs w:val="26"/>
          <w:rtl/>
        </w:rPr>
        <w:t xml:space="preserve">تحرير الشعوب من قهر الاستعمار القديم والجديد وذلك بالنص على حق الشعوب في تقرير </w:t>
      </w:r>
      <w:proofErr w:type="gramStart"/>
      <w:r w:rsidRPr="001D04FE">
        <w:rPr>
          <w:rFonts w:hint="cs"/>
          <w:color w:val="000000"/>
          <w:sz w:val="26"/>
          <w:szCs w:val="26"/>
          <w:rtl/>
        </w:rPr>
        <w:t>مصيرها .</w:t>
      </w:r>
      <w:proofErr w:type="gramEnd"/>
    </w:p>
    <w:p w:rsidR="00FE3095" w:rsidRPr="001D04FE" w:rsidRDefault="00FE3095" w:rsidP="00FE3095">
      <w:pPr>
        <w:pStyle w:val="Retraitcorpsdetexte"/>
        <w:numPr>
          <w:ilvl w:val="0"/>
          <w:numId w:val="4"/>
        </w:numPr>
        <w:spacing w:before="120" w:after="120" w:afterAutospacing="0" w:line="240" w:lineRule="auto"/>
        <w:ind w:right="1287"/>
        <w:rPr>
          <w:color w:val="000000"/>
          <w:sz w:val="26"/>
          <w:szCs w:val="26"/>
          <w:lang w:bidi="ar-SA"/>
        </w:rPr>
      </w:pPr>
      <w:r w:rsidRPr="001D04FE">
        <w:rPr>
          <w:rFonts w:hint="cs"/>
          <w:color w:val="000000"/>
          <w:sz w:val="26"/>
          <w:szCs w:val="26"/>
          <w:rtl/>
        </w:rPr>
        <w:t xml:space="preserve">تحرير الإنسان </w:t>
      </w:r>
      <w:proofErr w:type="gramStart"/>
      <w:r w:rsidRPr="001D04FE">
        <w:rPr>
          <w:rFonts w:hint="cs"/>
          <w:color w:val="000000"/>
          <w:sz w:val="26"/>
          <w:szCs w:val="26"/>
          <w:rtl/>
        </w:rPr>
        <w:t>من</w:t>
      </w:r>
      <w:proofErr w:type="gramEnd"/>
      <w:r w:rsidRPr="001D04FE">
        <w:rPr>
          <w:rFonts w:hint="cs"/>
          <w:color w:val="000000"/>
          <w:sz w:val="26"/>
          <w:szCs w:val="26"/>
          <w:rtl/>
        </w:rPr>
        <w:t xml:space="preserve"> قهر الإنسان القديم بتحريم الاسترقاق والاتجار والتمييز العنصري. </w:t>
      </w:r>
    </w:p>
    <w:p w:rsidR="00FE3095" w:rsidRPr="001D04FE" w:rsidRDefault="00FE3095" w:rsidP="00FE3095">
      <w:pPr>
        <w:pStyle w:val="Retraitcorpsdetexte"/>
        <w:numPr>
          <w:ilvl w:val="0"/>
          <w:numId w:val="4"/>
        </w:numPr>
        <w:spacing w:before="120" w:after="120" w:afterAutospacing="0" w:line="240" w:lineRule="auto"/>
        <w:ind w:right="1287"/>
        <w:rPr>
          <w:color w:val="000000"/>
          <w:sz w:val="26"/>
          <w:szCs w:val="26"/>
          <w:lang w:bidi="ar-SA"/>
        </w:rPr>
      </w:pPr>
      <w:r w:rsidRPr="001D04FE">
        <w:rPr>
          <w:rFonts w:hint="cs"/>
          <w:color w:val="000000"/>
          <w:sz w:val="26"/>
          <w:szCs w:val="26"/>
          <w:rtl/>
        </w:rPr>
        <w:t xml:space="preserve">تحرير الإنسان من قهر وظلم الحكومات والسلطات وأصحاب الأعمال وذلك بتقرير وتعزيز الحريات العامة والحقوق الاقتصادية والاجتماعية </w:t>
      </w:r>
      <w:proofErr w:type="gramStart"/>
      <w:r w:rsidRPr="001D04FE">
        <w:rPr>
          <w:rFonts w:hint="cs"/>
          <w:color w:val="000000"/>
          <w:sz w:val="26"/>
          <w:szCs w:val="26"/>
          <w:rtl/>
        </w:rPr>
        <w:t>والثقافية  .</w:t>
      </w:r>
      <w:proofErr w:type="gramEnd"/>
    </w:p>
    <w:p w:rsidR="00FE3095" w:rsidRPr="001D04FE" w:rsidRDefault="00FE3095" w:rsidP="00FE3095">
      <w:pPr>
        <w:pStyle w:val="Retraitcorpsdetexte"/>
        <w:numPr>
          <w:ilvl w:val="0"/>
          <w:numId w:val="4"/>
        </w:numPr>
        <w:spacing w:before="120" w:after="120" w:afterAutospacing="0" w:line="240" w:lineRule="auto"/>
        <w:ind w:right="1287"/>
        <w:rPr>
          <w:color w:val="000000"/>
          <w:sz w:val="26"/>
          <w:szCs w:val="26"/>
          <w:rtl/>
        </w:rPr>
      </w:pPr>
      <w:r w:rsidRPr="001D04FE">
        <w:rPr>
          <w:rFonts w:hint="cs"/>
          <w:color w:val="000000"/>
          <w:sz w:val="26"/>
          <w:szCs w:val="26"/>
          <w:rtl/>
        </w:rPr>
        <w:lastRenderedPageBreak/>
        <w:t>تحرير الإنسان الضعيف من أسباب ضعفه بقدر الإمكان عن طريق تقرير حماية خاصة للفئات الضعيفة كالطفل والمرأة والعجزة</w:t>
      </w:r>
      <w:r w:rsidRPr="001D04FE">
        <w:rPr>
          <w:rStyle w:val="Appelnotedebasdep"/>
          <w:color w:val="000000"/>
          <w:sz w:val="26"/>
          <w:szCs w:val="26"/>
          <w:rtl/>
        </w:rPr>
        <w:footnoteReference w:id="36"/>
      </w:r>
      <w:r w:rsidRPr="001D04FE">
        <w:rPr>
          <w:rFonts w:hint="cs"/>
          <w:color w:val="000000"/>
          <w:sz w:val="26"/>
          <w:szCs w:val="26"/>
          <w:rtl/>
        </w:rPr>
        <w:t>.</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وهكذا يكون المصدر العالمي لحقوق الإنسان ممثلا في ميثاق الأمم المتحدة ، وفي تفصيلات هذه الحقوق، بصورة العالمية في وثائق الشرعة الدولية لحقوق الإنسان (الميثاق والعهدين الدوليين) الذين يعبران عن شمولية نصوصهما لكل أو معظم حقوق الإنسان ، من سياسية ومدنية واقتصادية واجتماعية ، فالعهدين وميثاق الأمم المتحدة هما المصدر العام المجسد لعالمية حقوق الإنسان وكما أسلفنا سابقا ، فإن أهمية العهدين تكمن في كونهما لم يبقيا على مستوى الاعتراف، بل أقر آلية لضمان احترام تطبيق مقتضيات العهدين ، لذلك فقد تم تخصيص مجموعة من المواد للحديث عن كيفية تكوين وعمل "اللجنة" المكلفة بدراسة الخروقات التي تقترفها الدول المخالفة لهذين العهدين</w:t>
      </w:r>
      <w:r w:rsidRPr="001D04FE">
        <w:rPr>
          <w:rStyle w:val="Appelnotedebasdep"/>
          <w:color w:val="000000"/>
          <w:sz w:val="26"/>
          <w:szCs w:val="26"/>
          <w:rtl/>
        </w:rPr>
        <w:footnoteReference w:id="37"/>
      </w:r>
      <w:r w:rsidRPr="001D04FE">
        <w:rPr>
          <w:rFonts w:hint="cs"/>
          <w:color w:val="000000"/>
          <w:sz w:val="26"/>
          <w:szCs w:val="26"/>
          <w:rtl/>
        </w:rPr>
        <w:t>، علاوة على ذلك ، فقد تم تدعيم هذه العهدين ببروتوكولين اختياريين : البروتوكول الاختياري الأول الملحق بالعهد الدولي الخاص بالحقوق المدنية والسياسية يمكن اللجنة المعنية بحقوق الإنسان، من استلام ونظر الرسائل المقدمة من الأفراد الذين يدعون أنهم ضحايا انتهاكات لأي حق من الحقوق المقررة في العهد</w:t>
      </w:r>
      <w:r w:rsidRPr="001D04FE">
        <w:rPr>
          <w:rStyle w:val="Appelnotedebasdep"/>
          <w:color w:val="000000"/>
          <w:sz w:val="26"/>
          <w:szCs w:val="26"/>
          <w:rtl/>
        </w:rPr>
        <w:footnoteReference w:id="38"/>
      </w:r>
      <w:r w:rsidRPr="001D04FE">
        <w:rPr>
          <w:rFonts w:hint="cs"/>
          <w:color w:val="000000"/>
          <w:sz w:val="26"/>
          <w:szCs w:val="26"/>
          <w:rtl/>
        </w:rPr>
        <w:t xml:space="preserve"> .</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أما البروتوكول الاختياري الثاني الذي اعتمد بقرار للجمعية العامة الصادر في 15 دجنبر 1989 فإنه ينصب بالأساس على إلغاء عقوبة الإعدام</w:t>
      </w:r>
      <w:r w:rsidRPr="001D04FE">
        <w:rPr>
          <w:rStyle w:val="Appelnotedebasdep"/>
          <w:color w:val="000000"/>
          <w:sz w:val="26"/>
          <w:szCs w:val="26"/>
          <w:rtl/>
        </w:rPr>
        <w:footnoteReference w:id="39"/>
      </w:r>
      <w:r w:rsidRPr="001D04FE">
        <w:rPr>
          <w:rFonts w:hint="cs"/>
          <w:color w:val="000000"/>
          <w:sz w:val="26"/>
          <w:szCs w:val="26"/>
          <w:rtl/>
        </w:rPr>
        <w:t xml:space="preserve">.  </w:t>
      </w:r>
    </w:p>
    <w:p w:rsidR="00FE3095" w:rsidRPr="001D04FE" w:rsidRDefault="00FE3095" w:rsidP="00FE3095">
      <w:pPr>
        <w:pStyle w:val="Retraitcorpsdetexte"/>
        <w:spacing w:before="120" w:after="120" w:afterAutospacing="0" w:line="240" w:lineRule="auto"/>
        <w:rPr>
          <w:color w:val="000000"/>
          <w:sz w:val="26"/>
          <w:szCs w:val="26"/>
          <w:rtl/>
          <w:lang w:bidi="ar-SA"/>
        </w:rPr>
      </w:pPr>
      <w:r w:rsidRPr="001D04FE">
        <w:rPr>
          <w:rFonts w:hint="cs"/>
          <w:color w:val="000000"/>
          <w:sz w:val="26"/>
          <w:szCs w:val="26"/>
          <w:rtl/>
        </w:rPr>
        <w:t xml:space="preserve">إضافة إلى كل ما سبق، هناك اتفاقيات </w:t>
      </w:r>
      <w:proofErr w:type="gramStart"/>
      <w:r w:rsidRPr="001D04FE">
        <w:rPr>
          <w:rFonts w:hint="cs"/>
          <w:color w:val="000000"/>
          <w:sz w:val="26"/>
          <w:szCs w:val="26"/>
          <w:rtl/>
        </w:rPr>
        <w:t>وإعلانات ،</w:t>
      </w:r>
      <w:proofErr w:type="gramEnd"/>
      <w:r w:rsidRPr="001D04FE">
        <w:rPr>
          <w:rFonts w:hint="cs"/>
          <w:color w:val="000000"/>
          <w:sz w:val="26"/>
          <w:szCs w:val="26"/>
          <w:rtl/>
        </w:rPr>
        <w:t xml:space="preserve"> صدرت جميعا بفضل جهود الأمم المتحدة والمنظمات المتخصصة ، والتي اهتمت بموضوع حماية حقوق الإنسان، باعتباره من المواضيع الأكثر أهمية وإثارة في هذا العصر.</w:t>
      </w:r>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ومن بين هذه الاتفاقيات والإعلانات الدولية نذكر على سبيل </w:t>
      </w:r>
      <w:proofErr w:type="gramStart"/>
      <w:r w:rsidRPr="001D04FE">
        <w:rPr>
          <w:rFonts w:hint="cs"/>
          <w:color w:val="000000"/>
          <w:sz w:val="26"/>
          <w:szCs w:val="26"/>
          <w:rtl/>
        </w:rPr>
        <w:t>المثال :</w:t>
      </w:r>
      <w:proofErr w:type="gramEnd"/>
      <w:r w:rsidRPr="001D04FE">
        <w:rPr>
          <w:rFonts w:hint="cs"/>
          <w:color w:val="000000"/>
          <w:sz w:val="26"/>
          <w:szCs w:val="26"/>
          <w:rtl/>
        </w:rPr>
        <w:t xml:space="preserve"> </w:t>
      </w:r>
    </w:p>
    <w:p w:rsidR="00FE3095" w:rsidRPr="001D04FE" w:rsidRDefault="00FE3095" w:rsidP="00FE3095">
      <w:pPr>
        <w:pStyle w:val="Retraitcorpsdetexte"/>
        <w:numPr>
          <w:ilvl w:val="0"/>
          <w:numId w:val="5"/>
        </w:numPr>
        <w:spacing w:before="120" w:after="120" w:afterAutospacing="0" w:line="240" w:lineRule="auto"/>
        <w:ind w:right="1287"/>
        <w:rPr>
          <w:color w:val="000000"/>
          <w:sz w:val="26"/>
          <w:szCs w:val="26"/>
          <w:rtl/>
        </w:rPr>
      </w:pPr>
      <w:r w:rsidRPr="001D04FE">
        <w:rPr>
          <w:rFonts w:hint="cs"/>
          <w:color w:val="000000"/>
          <w:sz w:val="26"/>
          <w:szCs w:val="26"/>
          <w:rtl/>
        </w:rPr>
        <w:t xml:space="preserve">الاتفاقية الخاصة بالحقوق السياسية  للمرأة بتاريخ 1952.  </w:t>
      </w:r>
    </w:p>
    <w:p w:rsidR="00FE3095" w:rsidRPr="001D04FE" w:rsidRDefault="00FE3095" w:rsidP="00FE3095">
      <w:pPr>
        <w:pStyle w:val="Retraitcorpsdetexte"/>
        <w:numPr>
          <w:ilvl w:val="0"/>
          <w:numId w:val="5"/>
        </w:numPr>
        <w:spacing w:before="120" w:after="120" w:afterAutospacing="0" w:line="240" w:lineRule="auto"/>
        <w:ind w:right="1287"/>
        <w:rPr>
          <w:color w:val="000000"/>
          <w:sz w:val="26"/>
          <w:szCs w:val="26"/>
          <w:rtl/>
        </w:rPr>
      </w:pPr>
      <w:r w:rsidRPr="001D04FE">
        <w:rPr>
          <w:rFonts w:hint="cs"/>
          <w:color w:val="000000"/>
          <w:sz w:val="26"/>
          <w:szCs w:val="26"/>
          <w:rtl/>
        </w:rPr>
        <w:t xml:space="preserve">الاتفاقية الخاصة بالقضاء على جميع أشكال التمييز </w:t>
      </w:r>
      <w:proofErr w:type="gramStart"/>
      <w:r w:rsidRPr="001D04FE">
        <w:rPr>
          <w:rFonts w:hint="cs"/>
          <w:color w:val="000000"/>
          <w:sz w:val="26"/>
          <w:szCs w:val="26"/>
          <w:rtl/>
        </w:rPr>
        <w:t>العنصري ،</w:t>
      </w:r>
      <w:proofErr w:type="gramEnd"/>
      <w:r w:rsidRPr="001D04FE">
        <w:rPr>
          <w:rFonts w:hint="cs"/>
          <w:color w:val="000000"/>
          <w:sz w:val="26"/>
          <w:szCs w:val="26"/>
          <w:rtl/>
        </w:rPr>
        <w:t xml:space="preserve"> بتاريخ 1965.</w:t>
      </w:r>
    </w:p>
    <w:p w:rsidR="00FE3095" w:rsidRPr="001D04FE" w:rsidRDefault="00FE3095" w:rsidP="00FE3095">
      <w:pPr>
        <w:pStyle w:val="Retraitcorpsdetexte"/>
        <w:numPr>
          <w:ilvl w:val="0"/>
          <w:numId w:val="5"/>
        </w:numPr>
        <w:spacing w:before="120" w:after="120" w:afterAutospacing="0" w:line="240" w:lineRule="auto"/>
        <w:ind w:right="1287"/>
        <w:rPr>
          <w:color w:val="000000"/>
          <w:sz w:val="26"/>
          <w:szCs w:val="26"/>
          <w:rtl/>
        </w:rPr>
      </w:pPr>
      <w:r w:rsidRPr="001D04FE">
        <w:rPr>
          <w:rFonts w:hint="cs"/>
          <w:color w:val="000000"/>
          <w:sz w:val="26"/>
          <w:szCs w:val="26"/>
          <w:rtl/>
        </w:rPr>
        <w:t xml:space="preserve">الاتفاقية الدولية الخاصة بالقضاء على جميع أشكال التمييز ضد </w:t>
      </w:r>
      <w:proofErr w:type="gramStart"/>
      <w:r w:rsidRPr="001D04FE">
        <w:rPr>
          <w:rFonts w:hint="cs"/>
          <w:color w:val="000000"/>
          <w:sz w:val="26"/>
          <w:szCs w:val="26"/>
          <w:rtl/>
        </w:rPr>
        <w:t>المرأة ،</w:t>
      </w:r>
      <w:proofErr w:type="gramEnd"/>
      <w:r w:rsidRPr="001D04FE">
        <w:rPr>
          <w:rFonts w:hint="cs"/>
          <w:color w:val="000000"/>
          <w:sz w:val="26"/>
          <w:szCs w:val="26"/>
          <w:rtl/>
        </w:rPr>
        <w:t xml:space="preserve"> لعام 1967  .</w:t>
      </w:r>
    </w:p>
    <w:p w:rsidR="00FE3095" w:rsidRPr="001D04FE" w:rsidRDefault="00FE3095" w:rsidP="00FE3095">
      <w:pPr>
        <w:pStyle w:val="Retraitcorpsdetexte"/>
        <w:numPr>
          <w:ilvl w:val="0"/>
          <w:numId w:val="5"/>
        </w:numPr>
        <w:spacing w:before="120" w:after="120" w:afterAutospacing="0" w:line="240" w:lineRule="auto"/>
        <w:ind w:right="1287"/>
        <w:rPr>
          <w:color w:val="000000"/>
          <w:sz w:val="26"/>
          <w:szCs w:val="26"/>
          <w:rtl/>
        </w:rPr>
      </w:pPr>
      <w:r w:rsidRPr="001D04FE">
        <w:rPr>
          <w:rFonts w:hint="cs"/>
          <w:color w:val="000000"/>
          <w:sz w:val="26"/>
          <w:szCs w:val="26"/>
          <w:rtl/>
        </w:rPr>
        <w:t>اتفاقية حقوق الطفل بتاريخ 1989 .</w:t>
      </w:r>
    </w:p>
    <w:p w:rsidR="00FE3095" w:rsidRPr="001D04FE" w:rsidRDefault="00FE3095" w:rsidP="00FE3095">
      <w:pPr>
        <w:pStyle w:val="Retraitcorpsdetexte"/>
        <w:numPr>
          <w:ilvl w:val="0"/>
          <w:numId w:val="5"/>
        </w:numPr>
        <w:spacing w:before="120" w:after="120" w:afterAutospacing="0" w:line="240" w:lineRule="auto"/>
        <w:ind w:right="1287"/>
        <w:rPr>
          <w:color w:val="000000"/>
          <w:sz w:val="26"/>
          <w:szCs w:val="26"/>
          <w:rtl/>
        </w:rPr>
      </w:pPr>
      <w:r w:rsidRPr="001D04FE">
        <w:rPr>
          <w:rFonts w:hint="cs"/>
          <w:color w:val="000000"/>
          <w:sz w:val="26"/>
          <w:szCs w:val="26"/>
          <w:rtl/>
        </w:rPr>
        <w:t xml:space="preserve">الاتفاقية الخاصة بمناهضة التعذيب والمعاملة أو العقوبة القاسية أو المهينة، بتاريخ </w:t>
      </w:r>
      <w:proofErr w:type="gramStart"/>
      <w:r w:rsidRPr="001D04FE">
        <w:rPr>
          <w:rFonts w:hint="cs"/>
          <w:color w:val="000000"/>
          <w:sz w:val="26"/>
          <w:szCs w:val="26"/>
          <w:rtl/>
        </w:rPr>
        <w:t>1984  .</w:t>
      </w:r>
      <w:proofErr w:type="gramEnd"/>
    </w:p>
    <w:p w:rsidR="00FE3095" w:rsidRPr="001D04FE" w:rsidRDefault="00FE3095" w:rsidP="00FE3095">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وغيرها من الاتفاقيات الأخرى والتي يصعب حصرها في هذا </w:t>
      </w:r>
      <w:proofErr w:type="gramStart"/>
      <w:r w:rsidRPr="001D04FE">
        <w:rPr>
          <w:rFonts w:hint="cs"/>
          <w:color w:val="000000"/>
          <w:sz w:val="26"/>
          <w:szCs w:val="26"/>
          <w:rtl/>
        </w:rPr>
        <w:t>المقام .</w:t>
      </w:r>
      <w:proofErr w:type="gramEnd"/>
    </w:p>
    <w:p w:rsidR="00EA5D8E" w:rsidRDefault="00886927">
      <w:pPr>
        <w:rPr>
          <w:lang w:bidi="ar-MA"/>
        </w:rPr>
      </w:pPr>
    </w:p>
    <w:sectPr w:rsidR="00EA5D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927" w:rsidRDefault="00886927" w:rsidP="00FE3095">
      <w:pPr>
        <w:spacing w:after="0" w:line="240" w:lineRule="auto"/>
      </w:pPr>
      <w:r>
        <w:separator/>
      </w:r>
    </w:p>
  </w:endnote>
  <w:endnote w:type="continuationSeparator" w:id="0">
    <w:p w:rsidR="00886927" w:rsidRDefault="00886927" w:rsidP="00F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ultan bold">
    <w:altName w:val="Times New Roman"/>
    <w:charset w:val="B2"/>
    <w:family w:val="auto"/>
    <w:pitch w:val="variable"/>
    <w:sig w:usb0="00002000" w:usb1="00000000" w:usb2="00000000" w:usb3="00000000" w:csb0="00000040" w:csb1="00000000"/>
  </w:font>
  <w:font w:name="arabswell_1">
    <w:panose1 w:val="00000500000000000000"/>
    <w:charset w:val="B2"/>
    <w:family w:val="auto"/>
    <w:pitch w:val="variable"/>
    <w:sig w:usb0="00002001" w:usb1="00000000" w:usb2="00000000" w:usb3="00000000" w:csb0="00000040" w:csb1="00000000"/>
  </w:font>
  <w:font w:name="خط مسعد المغربي">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927" w:rsidRDefault="00886927" w:rsidP="00FE3095">
      <w:pPr>
        <w:spacing w:after="0" w:line="240" w:lineRule="auto"/>
      </w:pPr>
      <w:r>
        <w:separator/>
      </w:r>
    </w:p>
  </w:footnote>
  <w:footnote w:type="continuationSeparator" w:id="0">
    <w:p w:rsidR="00886927" w:rsidRDefault="00886927" w:rsidP="00FE3095">
      <w:pPr>
        <w:spacing w:after="0" w:line="240" w:lineRule="auto"/>
      </w:pPr>
      <w:r>
        <w:continuationSeparator/>
      </w:r>
    </w:p>
  </w:footnote>
  <w:footnote w:id="1">
    <w:p w:rsidR="00FE3095" w:rsidRPr="002C465A" w:rsidRDefault="00FE3095" w:rsidP="00FE3095">
      <w:pPr>
        <w:pStyle w:val="Notedebasdepage"/>
        <w:bidi/>
        <w:jc w:val="both"/>
        <w:rPr>
          <w:color w:val="000000"/>
          <w:rtl/>
          <w:lang w:bidi="ar-MA"/>
        </w:rPr>
      </w:pPr>
      <w:r w:rsidRPr="002C465A">
        <w:rPr>
          <w:rFonts w:hint="cs"/>
          <w:color w:val="000000"/>
          <w:rtl/>
        </w:rPr>
        <w:t xml:space="preserve"> </w:t>
      </w:r>
      <w:r w:rsidRPr="002C465A">
        <w:rPr>
          <w:rStyle w:val="Appelnotedebasdep"/>
          <w:color w:val="000000"/>
        </w:rPr>
        <w:footnoteRef/>
      </w:r>
      <w:r w:rsidRPr="002C465A">
        <w:rPr>
          <w:color w:val="000000"/>
        </w:rPr>
        <w:t xml:space="preserve"> </w:t>
      </w:r>
      <w:r w:rsidRPr="002C465A">
        <w:rPr>
          <w:rFonts w:hint="cs"/>
          <w:color w:val="000000"/>
          <w:rtl/>
        </w:rPr>
        <w:t xml:space="preserve"> - </w:t>
      </w:r>
      <w:r w:rsidRPr="008C63F2">
        <w:rPr>
          <w:rFonts w:hint="cs"/>
          <w:b/>
          <w:bCs/>
          <w:color w:val="000000"/>
          <w:rtl/>
          <w:lang w:bidi="ar-MA"/>
        </w:rPr>
        <w:t xml:space="preserve">مصطفى </w:t>
      </w:r>
      <w:proofErr w:type="spellStart"/>
      <w:r w:rsidRPr="008C63F2">
        <w:rPr>
          <w:rFonts w:hint="cs"/>
          <w:b/>
          <w:bCs/>
          <w:color w:val="000000"/>
          <w:rtl/>
          <w:lang w:bidi="ar-MA"/>
        </w:rPr>
        <w:t>قلوش</w:t>
      </w:r>
      <w:proofErr w:type="spellEnd"/>
      <w:r w:rsidRPr="002C465A">
        <w:rPr>
          <w:rFonts w:hint="cs"/>
          <w:color w:val="000000"/>
          <w:rtl/>
          <w:lang w:bidi="ar-MA"/>
        </w:rPr>
        <w:t xml:space="preserve"> </w:t>
      </w:r>
      <w:r>
        <w:rPr>
          <w:rFonts w:hint="cs"/>
          <w:color w:val="000000"/>
          <w:rtl/>
          <w:lang w:bidi="ar-MA"/>
        </w:rPr>
        <w:t>، الحريات العامة في المذاهب المعاصرة ، شركة بابل للطباعة والنشر والتوزيع ، ج : 1 ، الرباط ، 1996، ص:169.</w:t>
      </w:r>
    </w:p>
  </w:footnote>
  <w:footnote w:id="2">
    <w:p w:rsidR="00FE3095" w:rsidRPr="002C465A" w:rsidRDefault="00FE3095" w:rsidP="00FE3095">
      <w:pPr>
        <w:pStyle w:val="Notedebasdepage"/>
        <w:bidi/>
        <w:jc w:val="both"/>
        <w:rPr>
          <w:color w:val="000000"/>
          <w:rtl/>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w:t>
      </w:r>
      <w:r w:rsidRPr="002C465A">
        <w:rPr>
          <w:rFonts w:hint="cs"/>
          <w:color w:val="000000"/>
          <w:rtl/>
          <w:lang w:bidi="ar-MA"/>
        </w:rPr>
        <w:t xml:space="preserve">- </w:t>
      </w:r>
      <w:r w:rsidRPr="00C04418">
        <w:rPr>
          <w:rFonts w:hint="cs"/>
          <w:b/>
          <w:bCs/>
          <w:color w:val="000000"/>
          <w:rtl/>
          <w:lang w:bidi="ar-MA"/>
        </w:rPr>
        <w:t>محمد سعيد مجذوب</w:t>
      </w:r>
      <w:r w:rsidRPr="002C465A">
        <w:rPr>
          <w:rFonts w:hint="cs"/>
          <w:color w:val="000000"/>
          <w:rtl/>
          <w:lang w:bidi="ar-MA"/>
        </w:rPr>
        <w:t xml:space="preserve"> : </w:t>
      </w:r>
      <w:r>
        <w:rPr>
          <w:rFonts w:hint="cs"/>
          <w:color w:val="000000"/>
          <w:rtl/>
          <w:lang w:bidi="ar-MA"/>
        </w:rPr>
        <w:t xml:space="preserve"> الحريات العامة وحقوق الإنسان ، جروس برس ، لبنان ، بدون تاريخ.</w:t>
      </w:r>
    </w:p>
  </w:footnote>
  <w:footnote w:id="3">
    <w:p w:rsidR="00FE3095" w:rsidRPr="002C465A" w:rsidRDefault="00FE3095" w:rsidP="00FE3095">
      <w:pPr>
        <w:pStyle w:val="Notedebasdepage"/>
        <w:bidi/>
        <w:jc w:val="both"/>
        <w:rPr>
          <w:color w:val="000000"/>
        </w:rPr>
      </w:pPr>
      <w:r w:rsidRPr="002C465A">
        <w:rPr>
          <w:rStyle w:val="Appelnotedebasdep"/>
          <w:color w:val="000000"/>
        </w:rPr>
        <w:footnoteRef/>
      </w:r>
      <w:r w:rsidRPr="002C465A">
        <w:rPr>
          <w:color w:val="000000"/>
        </w:rPr>
        <w:t xml:space="preserve"> </w:t>
      </w:r>
      <w:r w:rsidRPr="002C465A">
        <w:rPr>
          <w:rFonts w:hint="cs"/>
          <w:color w:val="000000"/>
          <w:rtl/>
        </w:rPr>
        <w:t xml:space="preserve"> ـ وسميت هذه القواعد ، بمقترحات </w:t>
      </w:r>
      <w:proofErr w:type="spellStart"/>
      <w:r w:rsidRPr="002C465A">
        <w:rPr>
          <w:rFonts w:hint="cs"/>
          <w:color w:val="000000"/>
          <w:rtl/>
        </w:rPr>
        <w:t>دمبارتون</w:t>
      </w:r>
      <w:proofErr w:type="spellEnd"/>
      <w:r w:rsidRPr="002C465A">
        <w:rPr>
          <w:rFonts w:hint="cs"/>
          <w:color w:val="000000"/>
          <w:rtl/>
        </w:rPr>
        <w:t xml:space="preserve"> أكس ، وهذا اسم المقاطعة التي وقع الاجت</w:t>
      </w:r>
      <w:r>
        <w:rPr>
          <w:rFonts w:hint="cs"/>
          <w:color w:val="000000"/>
          <w:rtl/>
        </w:rPr>
        <w:t>ماع فيها وهي بالقرب من واشنطن</w:t>
      </w:r>
      <w:r>
        <w:rPr>
          <w:rFonts w:hint="cs"/>
          <w:color w:val="000000"/>
          <w:rtl/>
          <w:lang w:bidi="ar-MA"/>
        </w:rPr>
        <w:t>.</w:t>
      </w:r>
      <w:r w:rsidRPr="002C465A">
        <w:rPr>
          <w:rFonts w:hint="cs"/>
          <w:color w:val="000000"/>
          <w:rtl/>
        </w:rPr>
        <w:t xml:space="preserve"> </w:t>
      </w:r>
    </w:p>
  </w:footnote>
  <w:footnote w:id="4">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ـ </w:t>
      </w:r>
      <w:r w:rsidRPr="00787765">
        <w:rPr>
          <w:rFonts w:hint="cs"/>
          <w:b/>
          <w:bCs/>
          <w:color w:val="000000"/>
          <w:rtl/>
        </w:rPr>
        <w:t xml:space="preserve">محمود </w:t>
      </w:r>
      <w:proofErr w:type="gramStart"/>
      <w:r w:rsidRPr="00787765">
        <w:rPr>
          <w:rFonts w:hint="cs"/>
          <w:b/>
          <w:bCs/>
          <w:color w:val="000000"/>
          <w:rtl/>
        </w:rPr>
        <w:t>عزمي</w:t>
      </w:r>
      <w:r w:rsidRPr="002C465A">
        <w:rPr>
          <w:rFonts w:hint="cs"/>
          <w:color w:val="000000"/>
          <w:rtl/>
        </w:rPr>
        <w:t xml:space="preserve"> :</w:t>
      </w:r>
      <w:proofErr w:type="gramEnd"/>
      <w:r w:rsidRPr="002C465A">
        <w:rPr>
          <w:rFonts w:hint="cs"/>
          <w:color w:val="000000"/>
          <w:rtl/>
        </w:rPr>
        <w:t xml:space="preserve"> حقوق الإنسان، دار الن</w:t>
      </w:r>
      <w:r>
        <w:rPr>
          <w:rFonts w:hint="cs"/>
          <w:color w:val="000000"/>
          <w:rtl/>
        </w:rPr>
        <w:t xml:space="preserve">يل،  القاهرة ، 1950 ، ص : 9  </w:t>
      </w:r>
      <w:r>
        <w:rPr>
          <w:rFonts w:hint="cs"/>
          <w:color w:val="000000"/>
          <w:rtl/>
          <w:lang w:bidi="ar-MA"/>
        </w:rPr>
        <w:t>.</w:t>
      </w:r>
    </w:p>
  </w:footnote>
  <w:footnote w:id="5">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ـ </w:t>
      </w:r>
      <w:r w:rsidRPr="00787765">
        <w:rPr>
          <w:rFonts w:hint="cs"/>
          <w:b/>
          <w:bCs/>
          <w:color w:val="000000"/>
          <w:rtl/>
        </w:rPr>
        <w:t xml:space="preserve">حسين </w:t>
      </w:r>
      <w:proofErr w:type="gramStart"/>
      <w:r w:rsidRPr="00787765">
        <w:rPr>
          <w:rFonts w:hint="cs"/>
          <w:b/>
          <w:bCs/>
          <w:color w:val="000000"/>
          <w:rtl/>
        </w:rPr>
        <w:t>جميل</w:t>
      </w:r>
      <w:r w:rsidRPr="002C465A">
        <w:rPr>
          <w:rFonts w:hint="cs"/>
          <w:color w:val="000000"/>
          <w:rtl/>
        </w:rPr>
        <w:t xml:space="preserve">  :</w:t>
      </w:r>
      <w:proofErr w:type="gramEnd"/>
      <w:r w:rsidRPr="002C465A">
        <w:rPr>
          <w:rFonts w:hint="cs"/>
          <w:color w:val="000000"/>
          <w:rtl/>
        </w:rPr>
        <w:t xml:space="preserve"> حقوق الإنسان في الوطن العرب</w:t>
      </w:r>
      <w:r>
        <w:rPr>
          <w:rFonts w:hint="cs"/>
          <w:color w:val="000000"/>
          <w:rtl/>
        </w:rPr>
        <w:t xml:space="preserve">ي ، مركز دراسات الوحدة العربية </w:t>
      </w:r>
      <w:r w:rsidRPr="002C465A">
        <w:rPr>
          <w:rFonts w:hint="cs"/>
          <w:color w:val="000000"/>
          <w:rtl/>
        </w:rPr>
        <w:t>، سلسلة الثقافة القومية</w:t>
      </w:r>
      <w:r>
        <w:rPr>
          <w:rFonts w:hint="cs"/>
          <w:color w:val="000000"/>
          <w:rtl/>
          <w:lang w:bidi="ar-MA"/>
        </w:rPr>
        <w:t>، ب</w:t>
      </w:r>
      <w:proofErr w:type="spellStart"/>
      <w:r w:rsidRPr="002C465A">
        <w:rPr>
          <w:rFonts w:hint="cs"/>
          <w:color w:val="000000"/>
          <w:rtl/>
        </w:rPr>
        <w:t>يروت</w:t>
      </w:r>
      <w:proofErr w:type="spellEnd"/>
      <w:r w:rsidRPr="002C465A">
        <w:rPr>
          <w:rFonts w:hint="cs"/>
          <w:color w:val="000000"/>
          <w:rtl/>
        </w:rPr>
        <w:t xml:space="preserve"> 1986 ، ص: </w:t>
      </w:r>
    </w:p>
  </w:footnote>
  <w:footnote w:id="6">
    <w:p w:rsidR="00FE3095" w:rsidRPr="002C465A" w:rsidRDefault="00FE3095" w:rsidP="00FE3095">
      <w:pPr>
        <w:pStyle w:val="Notedebasdepage"/>
        <w:bidi/>
        <w:jc w:val="both"/>
        <w:rPr>
          <w:color w:val="000000"/>
          <w:rtl/>
          <w:lang w:bidi="ar-MA"/>
        </w:rPr>
      </w:pPr>
      <w:r w:rsidRPr="002C465A">
        <w:rPr>
          <w:rStyle w:val="Appelnotedebasdep"/>
          <w:color w:val="000000"/>
        </w:rPr>
        <w:footnoteRef/>
      </w:r>
      <w:r w:rsidRPr="002C465A">
        <w:rPr>
          <w:color w:val="000000"/>
        </w:rPr>
        <w:t xml:space="preserve"> </w:t>
      </w:r>
      <w:r w:rsidRPr="002C465A">
        <w:rPr>
          <w:rFonts w:hint="cs"/>
          <w:color w:val="000000"/>
          <w:rtl/>
          <w:lang w:bidi="ar-MA"/>
        </w:rPr>
        <w:t xml:space="preserve">- </w:t>
      </w:r>
      <w:r w:rsidRPr="00787765">
        <w:rPr>
          <w:rFonts w:hint="cs"/>
          <w:b/>
          <w:bCs/>
          <w:color w:val="000000"/>
          <w:rtl/>
          <w:lang w:bidi="ar-MA"/>
        </w:rPr>
        <w:t>جعفر عبد السلام</w:t>
      </w:r>
      <w:r w:rsidRPr="002C465A">
        <w:rPr>
          <w:rFonts w:hint="cs"/>
          <w:color w:val="000000"/>
          <w:rtl/>
          <w:lang w:bidi="ar-MA"/>
        </w:rPr>
        <w:t xml:space="preserve"> </w:t>
      </w:r>
      <w:proofErr w:type="gramStart"/>
      <w:r w:rsidRPr="002C465A">
        <w:rPr>
          <w:rFonts w:hint="cs"/>
          <w:color w:val="000000"/>
          <w:rtl/>
          <w:lang w:bidi="ar-MA"/>
        </w:rPr>
        <w:t>علي :</w:t>
      </w:r>
      <w:proofErr w:type="gramEnd"/>
      <w:r w:rsidRPr="002C465A">
        <w:rPr>
          <w:rFonts w:hint="cs"/>
          <w:color w:val="000000"/>
          <w:rtl/>
          <w:lang w:bidi="ar-MA"/>
        </w:rPr>
        <w:t xml:space="preserve"> القانون الدولي لحقوق الإنسان ، دراسات في القانون </w:t>
      </w:r>
      <w:r>
        <w:rPr>
          <w:rFonts w:hint="cs"/>
          <w:color w:val="000000"/>
          <w:rtl/>
          <w:lang w:bidi="ar-MA"/>
        </w:rPr>
        <w:t>.</w:t>
      </w:r>
      <w:r w:rsidRPr="002C465A">
        <w:rPr>
          <w:rFonts w:hint="cs"/>
          <w:color w:val="000000"/>
          <w:rtl/>
          <w:lang w:bidi="ar-MA"/>
        </w:rPr>
        <w:t xml:space="preserve"> د </w:t>
      </w:r>
      <w:r>
        <w:rPr>
          <w:rFonts w:hint="cs"/>
          <w:color w:val="000000"/>
          <w:rtl/>
          <w:lang w:bidi="ar-MA"/>
        </w:rPr>
        <w:t>.</w:t>
      </w:r>
      <w:r w:rsidRPr="002C465A">
        <w:rPr>
          <w:rFonts w:hint="cs"/>
          <w:color w:val="000000"/>
          <w:rtl/>
          <w:lang w:bidi="ar-MA"/>
        </w:rPr>
        <w:t xml:space="preserve">  والش</w:t>
      </w:r>
      <w:proofErr w:type="gramStart"/>
      <w:r w:rsidRPr="002C465A">
        <w:rPr>
          <w:rFonts w:hint="cs"/>
          <w:color w:val="000000"/>
          <w:rtl/>
          <w:lang w:bidi="ar-MA"/>
        </w:rPr>
        <w:t>ريعة الإسلا</w:t>
      </w:r>
      <w:proofErr w:type="gramEnd"/>
      <w:r w:rsidRPr="002C465A">
        <w:rPr>
          <w:rFonts w:hint="cs"/>
          <w:color w:val="000000"/>
          <w:rtl/>
          <w:lang w:bidi="ar-MA"/>
        </w:rPr>
        <w:t>مية ، دار الكتاب المصري ، الطبعة 1 ، ال</w:t>
      </w:r>
      <w:r>
        <w:rPr>
          <w:rFonts w:hint="cs"/>
          <w:color w:val="000000"/>
          <w:rtl/>
          <w:lang w:bidi="ar-MA"/>
        </w:rPr>
        <w:t>قاهرة ، 1999 ، ص : 29 .</w:t>
      </w:r>
    </w:p>
  </w:footnote>
  <w:footnote w:id="7">
    <w:p w:rsidR="00FE3095" w:rsidRPr="002C465A" w:rsidRDefault="00FE3095" w:rsidP="00FE3095">
      <w:pPr>
        <w:pStyle w:val="Notedebasdepage"/>
        <w:bidi/>
        <w:jc w:val="both"/>
        <w:rPr>
          <w:color w:val="000000"/>
          <w:lang w:bidi="ar-MA"/>
        </w:rPr>
      </w:pPr>
      <w:r w:rsidRPr="00787765">
        <w:rPr>
          <w:rStyle w:val="Appelnotedebasdep"/>
          <w:b/>
          <w:bCs/>
          <w:color w:val="000000"/>
        </w:rPr>
        <w:footnoteRef/>
      </w:r>
      <w:r w:rsidRPr="00787765">
        <w:rPr>
          <w:b/>
          <w:bCs/>
          <w:color w:val="000000"/>
        </w:rPr>
        <w:t xml:space="preserve"> </w:t>
      </w:r>
      <w:r w:rsidRPr="00787765">
        <w:rPr>
          <w:rFonts w:hint="cs"/>
          <w:b/>
          <w:bCs/>
          <w:color w:val="000000"/>
          <w:rtl/>
        </w:rPr>
        <w:t xml:space="preserve"> ـ محمد غازي </w:t>
      </w:r>
      <w:proofErr w:type="spellStart"/>
      <w:r w:rsidRPr="00787765">
        <w:rPr>
          <w:rFonts w:hint="cs"/>
          <w:b/>
          <w:bCs/>
          <w:color w:val="000000"/>
          <w:rtl/>
        </w:rPr>
        <w:t>صباريني</w:t>
      </w:r>
      <w:proofErr w:type="spellEnd"/>
      <w:r w:rsidRPr="002C465A">
        <w:rPr>
          <w:rFonts w:hint="cs"/>
          <w:color w:val="000000"/>
          <w:rtl/>
        </w:rPr>
        <w:t xml:space="preserve"> : الوجيز </w:t>
      </w:r>
      <w:r>
        <w:rPr>
          <w:rFonts w:hint="cs"/>
          <w:color w:val="000000"/>
          <w:rtl/>
          <w:lang w:bidi="ar-MA"/>
        </w:rPr>
        <w:t>في</w:t>
      </w:r>
      <w:r w:rsidRPr="002C465A">
        <w:rPr>
          <w:rFonts w:hint="cs"/>
          <w:color w:val="000000"/>
          <w:rtl/>
        </w:rPr>
        <w:t xml:space="preserve"> حقوق الإنسان وحرياته </w:t>
      </w:r>
      <w:r>
        <w:rPr>
          <w:rFonts w:hint="cs"/>
          <w:color w:val="000000"/>
          <w:rtl/>
        </w:rPr>
        <w:t xml:space="preserve">الأساسية ، مرجع سابق ، ص : 44  </w:t>
      </w:r>
      <w:r>
        <w:rPr>
          <w:rFonts w:hint="cs"/>
          <w:color w:val="000000"/>
          <w:rtl/>
          <w:lang w:bidi="ar-MA"/>
        </w:rPr>
        <w:t>.</w:t>
      </w:r>
      <w:r w:rsidRPr="002C465A">
        <w:rPr>
          <w:rFonts w:hint="cs"/>
          <w:color w:val="000000"/>
          <w:rtl/>
        </w:rPr>
        <w:t xml:space="preserve"> </w:t>
      </w:r>
    </w:p>
  </w:footnote>
  <w:footnote w:id="8">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ـ </w:t>
      </w:r>
      <w:r w:rsidRPr="00787765">
        <w:rPr>
          <w:rFonts w:hint="cs"/>
          <w:b/>
          <w:bCs/>
          <w:color w:val="000000"/>
          <w:rtl/>
        </w:rPr>
        <w:t xml:space="preserve">مصطفى </w:t>
      </w:r>
      <w:proofErr w:type="spellStart"/>
      <w:r w:rsidRPr="00787765">
        <w:rPr>
          <w:rFonts w:hint="cs"/>
          <w:b/>
          <w:bCs/>
          <w:color w:val="000000"/>
          <w:rtl/>
        </w:rPr>
        <w:t>قلوش</w:t>
      </w:r>
      <w:proofErr w:type="spellEnd"/>
      <w:r w:rsidRPr="002C465A">
        <w:rPr>
          <w:rFonts w:hint="cs"/>
          <w:color w:val="000000"/>
          <w:rtl/>
        </w:rPr>
        <w:t xml:space="preserve"> ، الحريات ال</w:t>
      </w:r>
      <w:r>
        <w:rPr>
          <w:rFonts w:hint="cs"/>
          <w:color w:val="000000"/>
          <w:rtl/>
        </w:rPr>
        <w:t xml:space="preserve">عامة ، مرجع سابق ، ص : 170 </w:t>
      </w:r>
      <w:r>
        <w:rPr>
          <w:rFonts w:hint="cs"/>
          <w:color w:val="000000"/>
          <w:rtl/>
          <w:lang w:bidi="ar-MA"/>
        </w:rPr>
        <w:t>.</w:t>
      </w:r>
    </w:p>
  </w:footnote>
  <w:footnote w:id="9">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 بخصوص دور اللجنة والسلطات المخولة للمجلس الاقتصادي والاجتماعي في مجال حماية حقوق الإنسان وتعزيزها سنراها فيما بعد عند الحديث عن آليات ا</w:t>
      </w:r>
      <w:r>
        <w:rPr>
          <w:rFonts w:hint="cs"/>
          <w:color w:val="000000"/>
          <w:rtl/>
        </w:rPr>
        <w:t xml:space="preserve">لحماية الدولية لحقوق </w:t>
      </w:r>
      <w:proofErr w:type="gramStart"/>
      <w:r>
        <w:rPr>
          <w:rFonts w:hint="cs"/>
          <w:color w:val="000000"/>
          <w:rtl/>
        </w:rPr>
        <w:t xml:space="preserve">الإنسان </w:t>
      </w:r>
      <w:r>
        <w:rPr>
          <w:rFonts w:hint="cs"/>
          <w:color w:val="000000"/>
          <w:rtl/>
          <w:lang w:bidi="ar-MA"/>
        </w:rPr>
        <w:t>.</w:t>
      </w:r>
      <w:proofErr w:type="gramEnd"/>
    </w:p>
  </w:footnote>
  <w:footnote w:id="10">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ـ </w:t>
      </w:r>
      <w:r w:rsidRPr="004E78C2">
        <w:rPr>
          <w:rFonts w:hint="cs"/>
          <w:b/>
          <w:bCs/>
          <w:color w:val="000000"/>
          <w:rtl/>
        </w:rPr>
        <w:t xml:space="preserve">الشافعي محمد </w:t>
      </w:r>
      <w:proofErr w:type="gramStart"/>
      <w:r w:rsidRPr="004E78C2">
        <w:rPr>
          <w:rFonts w:hint="cs"/>
          <w:b/>
          <w:bCs/>
          <w:color w:val="000000"/>
          <w:rtl/>
        </w:rPr>
        <w:t>بشير</w:t>
      </w:r>
      <w:r w:rsidRPr="002C465A">
        <w:rPr>
          <w:rFonts w:hint="cs"/>
          <w:color w:val="000000"/>
          <w:rtl/>
        </w:rPr>
        <w:t xml:space="preserve">  :</w:t>
      </w:r>
      <w:proofErr w:type="gramEnd"/>
      <w:r w:rsidRPr="002C465A">
        <w:rPr>
          <w:rFonts w:hint="cs"/>
          <w:color w:val="000000"/>
          <w:rtl/>
        </w:rPr>
        <w:t xml:space="preserve"> قانون حقوق الإنسان ، </w:t>
      </w:r>
      <w:r>
        <w:rPr>
          <w:rFonts w:hint="cs"/>
          <w:color w:val="000000"/>
          <w:rtl/>
          <w:lang w:bidi="ar-MA"/>
        </w:rPr>
        <w:t>مرجع سابق ،</w:t>
      </w:r>
      <w:r>
        <w:rPr>
          <w:rFonts w:hint="cs"/>
          <w:color w:val="000000"/>
          <w:rtl/>
        </w:rPr>
        <w:t xml:space="preserve"> ص : 47-48 </w:t>
      </w:r>
      <w:r>
        <w:rPr>
          <w:rFonts w:hint="cs"/>
          <w:color w:val="000000"/>
          <w:rtl/>
          <w:lang w:bidi="ar-MA"/>
        </w:rPr>
        <w:t>.</w:t>
      </w:r>
    </w:p>
  </w:footnote>
  <w:footnote w:id="11">
    <w:p w:rsidR="00FE3095" w:rsidRPr="002C465A" w:rsidRDefault="00FE3095" w:rsidP="00FE3095">
      <w:pPr>
        <w:pStyle w:val="Notedebasdepage"/>
        <w:bidi/>
        <w:jc w:val="both"/>
        <w:rPr>
          <w:color w:val="000000"/>
          <w:rtl/>
          <w:lang w:bidi="ar-MA"/>
        </w:rPr>
      </w:pPr>
      <w:r w:rsidRPr="002C465A">
        <w:rPr>
          <w:color w:val="000000"/>
        </w:rPr>
        <w:t xml:space="preserve">  </w:t>
      </w:r>
      <w:r w:rsidRPr="002C465A">
        <w:rPr>
          <w:rStyle w:val="Appelnotedebasdep"/>
          <w:color w:val="000000"/>
        </w:rPr>
        <w:footnoteRef/>
      </w:r>
      <w:r w:rsidRPr="002C465A">
        <w:rPr>
          <w:color w:val="000000"/>
        </w:rPr>
        <w:t xml:space="preserve"> </w:t>
      </w:r>
      <w:r w:rsidRPr="002C465A">
        <w:rPr>
          <w:rFonts w:hint="cs"/>
          <w:color w:val="000000"/>
          <w:rtl/>
          <w:lang w:bidi="ar-MA"/>
        </w:rPr>
        <w:t xml:space="preserve">- </w:t>
      </w:r>
      <w:r w:rsidRPr="00080EC4">
        <w:rPr>
          <w:rFonts w:hint="cs"/>
          <w:b/>
          <w:bCs/>
          <w:color w:val="000000"/>
          <w:rtl/>
          <w:lang w:bidi="ar-MA"/>
        </w:rPr>
        <w:t xml:space="preserve">دافيد </w:t>
      </w:r>
      <w:proofErr w:type="spellStart"/>
      <w:r w:rsidRPr="00080EC4">
        <w:rPr>
          <w:rFonts w:hint="cs"/>
          <w:b/>
          <w:bCs/>
          <w:color w:val="000000"/>
          <w:rtl/>
          <w:lang w:bidi="ar-MA"/>
        </w:rPr>
        <w:t>فورسايت</w:t>
      </w:r>
      <w:proofErr w:type="spellEnd"/>
      <w:r w:rsidRPr="002C465A">
        <w:rPr>
          <w:rFonts w:hint="cs"/>
          <w:color w:val="000000"/>
          <w:rtl/>
          <w:lang w:bidi="ar-MA"/>
        </w:rPr>
        <w:t xml:space="preserve"> : حقوق الإنسان والسياسة الدولية ، ترجمة </w:t>
      </w:r>
      <w:r w:rsidRPr="002A5236">
        <w:rPr>
          <w:rFonts w:hint="cs"/>
          <w:b/>
          <w:bCs/>
          <w:color w:val="000000"/>
          <w:rtl/>
          <w:lang w:bidi="ar-MA"/>
        </w:rPr>
        <w:t>محمد مصطفى غنيم</w:t>
      </w:r>
      <w:r w:rsidRPr="002C465A">
        <w:rPr>
          <w:rFonts w:hint="cs"/>
          <w:color w:val="000000"/>
          <w:rtl/>
          <w:lang w:bidi="ar-MA"/>
        </w:rPr>
        <w:t xml:space="preserve"> ، الجمعية المصرية لنشر المعرفة والثقافة العا</w:t>
      </w:r>
      <w:r>
        <w:rPr>
          <w:rFonts w:hint="cs"/>
          <w:color w:val="000000"/>
          <w:rtl/>
          <w:lang w:bidi="ar-MA"/>
        </w:rPr>
        <w:t>لمية، القاهرة ، 1993 ، ص : 29 .</w:t>
      </w:r>
      <w:r w:rsidRPr="002C465A">
        <w:rPr>
          <w:rFonts w:hint="cs"/>
          <w:color w:val="000000"/>
          <w:rtl/>
          <w:lang w:bidi="ar-MA"/>
        </w:rPr>
        <w:t xml:space="preserve"> </w:t>
      </w:r>
    </w:p>
  </w:footnote>
  <w:footnote w:id="12">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w:t>
      </w:r>
      <w:r w:rsidRPr="004E78C2">
        <w:rPr>
          <w:rFonts w:hint="cs"/>
          <w:b/>
          <w:bCs/>
          <w:color w:val="000000"/>
          <w:rtl/>
        </w:rPr>
        <w:t xml:space="preserve">ـ سعد </w:t>
      </w:r>
      <w:proofErr w:type="spellStart"/>
      <w:r w:rsidRPr="004E78C2">
        <w:rPr>
          <w:rFonts w:hint="cs"/>
          <w:b/>
          <w:bCs/>
          <w:color w:val="000000"/>
          <w:rtl/>
        </w:rPr>
        <w:t>الركراكي</w:t>
      </w:r>
      <w:proofErr w:type="spellEnd"/>
      <w:r w:rsidRPr="002C465A">
        <w:rPr>
          <w:rFonts w:hint="cs"/>
          <w:color w:val="000000"/>
          <w:rtl/>
        </w:rPr>
        <w:t xml:space="preserve"> : محاضرات في القانون الدولي العام ، الطبعة 2 ، دار </w:t>
      </w:r>
      <w:proofErr w:type="spellStart"/>
      <w:r w:rsidRPr="002C465A">
        <w:rPr>
          <w:rFonts w:hint="cs"/>
          <w:color w:val="000000"/>
          <w:rtl/>
        </w:rPr>
        <w:t>تبنمل</w:t>
      </w:r>
      <w:proofErr w:type="spellEnd"/>
      <w:r w:rsidRPr="002C465A">
        <w:rPr>
          <w:rFonts w:hint="cs"/>
          <w:color w:val="000000"/>
          <w:rtl/>
        </w:rPr>
        <w:t xml:space="preserve"> للطباعة وا</w:t>
      </w:r>
      <w:r>
        <w:rPr>
          <w:rFonts w:hint="cs"/>
          <w:color w:val="000000"/>
          <w:rtl/>
        </w:rPr>
        <w:t xml:space="preserve">لنشر ، مراكش ، 1993 ، ص  199 </w:t>
      </w:r>
      <w:r>
        <w:rPr>
          <w:rFonts w:hint="cs"/>
          <w:color w:val="000000"/>
          <w:rtl/>
          <w:lang w:bidi="ar-MA"/>
        </w:rPr>
        <w:t>.</w:t>
      </w:r>
    </w:p>
  </w:footnote>
  <w:footnote w:id="13">
    <w:p w:rsidR="00FE3095" w:rsidRPr="002C465A" w:rsidRDefault="00FE3095" w:rsidP="00FE3095">
      <w:pPr>
        <w:pStyle w:val="Notedebasdepage"/>
        <w:bidi/>
        <w:jc w:val="both"/>
        <w:rPr>
          <w:color w:val="000000"/>
          <w:rtl/>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w:t>
      </w:r>
      <w:r w:rsidRPr="002C465A">
        <w:rPr>
          <w:rFonts w:hint="cs"/>
          <w:color w:val="000000"/>
          <w:rtl/>
          <w:lang w:bidi="ar-MA"/>
        </w:rPr>
        <w:t xml:space="preserve">ـ للمزيد من التفاصيل بخصوص الآراء الفقهية التي أثيرت في الموضوع </w:t>
      </w:r>
      <w:proofErr w:type="gramStart"/>
      <w:r w:rsidRPr="002C465A">
        <w:rPr>
          <w:rFonts w:hint="cs"/>
          <w:color w:val="000000"/>
          <w:rtl/>
          <w:lang w:bidi="ar-MA"/>
        </w:rPr>
        <w:t>يراجع :</w:t>
      </w:r>
      <w:proofErr w:type="gramEnd"/>
      <w:r w:rsidRPr="002C465A">
        <w:rPr>
          <w:rFonts w:hint="cs"/>
          <w:color w:val="000000"/>
          <w:rtl/>
          <w:lang w:bidi="ar-MA"/>
        </w:rPr>
        <w:t xml:space="preserve"> </w:t>
      </w:r>
      <w:r w:rsidRPr="002A5236">
        <w:rPr>
          <w:rFonts w:hint="cs"/>
          <w:b/>
          <w:bCs/>
          <w:color w:val="000000"/>
          <w:rtl/>
          <w:lang w:bidi="ar-MA"/>
        </w:rPr>
        <w:t>جعفر عبد السلام علي</w:t>
      </w:r>
      <w:r w:rsidRPr="002C465A">
        <w:rPr>
          <w:rFonts w:hint="cs"/>
          <w:color w:val="000000"/>
          <w:rtl/>
          <w:lang w:bidi="ar-MA"/>
        </w:rPr>
        <w:t xml:space="preserve"> : القانون الدولي لحقوق الإنسان </w:t>
      </w:r>
      <w:r>
        <w:rPr>
          <w:rFonts w:hint="cs"/>
          <w:color w:val="000000"/>
          <w:rtl/>
          <w:lang w:bidi="ar-MA"/>
        </w:rPr>
        <w:t>،</w:t>
      </w:r>
      <w:r w:rsidRPr="002C465A">
        <w:rPr>
          <w:rFonts w:hint="cs"/>
          <w:color w:val="000000"/>
          <w:rtl/>
          <w:lang w:bidi="ar-MA"/>
        </w:rPr>
        <w:t xml:space="preserve"> مرجع سابق ، ص : 33-36، وأيضا : </w:t>
      </w:r>
      <w:r w:rsidRPr="002A5236">
        <w:rPr>
          <w:rFonts w:hint="cs"/>
          <w:b/>
          <w:bCs/>
          <w:color w:val="000000"/>
          <w:rtl/>
          <w:lang w:bidi="ar-MA"/>
        </w:rPr>
        <w:t>سعاد الصباح</w:t>
      </w:r>
      <w:r>
        <w:rPr>
          <w:rFonts w:hint="cs"/>
          <w:color w:val="000000"/>
          <w:rtl/>
          <w:lang w:bidi="ar-MA"/>
        </w:rPr>
        <w:t xml:space="preserve">  ، حقوق الإنسان في العالم المعاصر ، دار سعاد الصباح للنشر والتوزيع، الكويت ، 1996 ، ص : 118-120.</w:t>
      </w:r>
    </w:p>
  </w:footnote>
  <w:footnote w:id="14">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 </w:t>
      </w:r>
      <w:r w:rsidRPr="002C465A">
        <w:rPr>
          <w:rFonts w:hint="cs"/>
          <w:color w:val="000000"/>
          <w:rtl/>
          <w:lang w:bidi="ar-MA"/>
        </w:rPr>
        <w:t xml:space="preserve">ولجنة حقوق الإنسان كانت مكونة من 18 </w:t>
      </w:r>
      <w:proofErr w:type="gramStart"/>
      <w:r w:rsidRPr="002C465A">
        <w:rPr>
          <w:rFonts w:hint="cs"/>
          <w:color w:val="000000"/>
          <w:rtl/>
          <w:lang w:bidi="ar-MA"/>
        </w:rPr>
        <w:t>عضوا ،</w:t>
      </w:r>
      <w:proofErr w:type="gramEnd"/>
      <w:r w:rsidRPr="002C465A">
        <w:rPr>
          <w:rFonts w:hint="cs"/>
          <w:color w:val="000000"/>
          <w:rtl/>
          <w:lang w:bidi="ar-MA"/>
        </w:rPr>
        <w:t xml:space="preserve"> تمثل </w:t>
      </w:r>
      <w:proofErr w:type="spellStart"/>
      <w:r w:rsidRPr="002C465A">
        <w:rPr>
          <w:rFonts w:hint="cs"/>
          <w:color w:val="000000"/>
          <w:rtl/>
          <w:lang w:bidi="ar-MA"/>
        </w:rPr>
        <w:t>و</w:t>
      </w:r>
      <w:r>
        <w:rPr>
          <w:rFonts w:hint="cs"/>
          <w:color w:val="000000"/>
          <w:rtl/>
          <w:lang w:bidi="ar-MA"/>
        </w:rPr>
        <w:t>.</w:t>
      </w:r>
      <w:r w:rsidRPr="002C465A">
        <w:rPr>
          <w:rFonts w:hint="cs"/>
          <w:color w:val="000000"/>
          <w:rtl/>
          <w:lang w:bidi="ar-MA"/>
        </w:rPr>
        <w:t>م</w:t>
      </w:r>
      <w:r>
        <w:rPr>
          <w:rFonts w:hint="cs"/>
          <w:color w:val="000000"/>
          <w:rtl/>
          <w:lang w:bidi="ar-MA"/>
        </w:rPr>
        <w:t>.</w:t>
      </w:r>
      <w:r w:rsidRPr="002C465A">
        <w:rPr>
          <w:rFonts w:hint="cs"/>
          <w:color w:val="000000"/>
          <w:rtl/>
          <w:lang w:bidi="ar-MA"/>
        </w:rPr>
        <w:t>أ</w:t>
      </w:r>
      <w:proofErr w:type="spellEnd"/>
      <w:r w:rsidRPr="002C465A">
        <w:rPr>
          <w:rFonts w:hint="cs"/>
          <w:color w:val="000000"/>
          <w:rtl/>
          <w:lang w:bidi="ar-MA"/>
        </w:rPr>
        <w:t xml:space="preserve"> </w:t>
      </w:r>
      <w:r>
        <w:rPr>
          <w:rFonts w:hint="cs"/>
          <w:color w:val="000000"/>
          <w:rtl/>
          <w:lang w:bidi="ar-MA"/>
        </w:rPr>
        <w:t>،</w:t>
      </w:r>
      <w:r w:rsidRPr="002C465A">
        <w:rPr>
          <w:rFonts w:hint="cs"/>
          <w:color w:val="000000"/>
          <w:rtl/>
          <w:lang w:bidi="ar-MA"/>
        </w:rPr>
        <w:t>والاتحاد السوفياتي وفرنسا وغيرهم مع وجود مصر ولبنان من الدول العربية ، حيث تر</w:t>
      </w:r>
      <w:r>
        <w:rPr>
          <w:rFonts w:hint="cs"/>
          <w:color w:val="000000"/>
          <w:rtl/>
          <w:lang w:bidi="ar-MA"/>
        </w:rPr>
        <w:t>أ</w:t>
      </w:r>
      <w:r w:rsidRPr="002C465A">
        <w:rPr>
          <w:rFonts w:hint="cs"/>
          <w:color w:val="000000"/>
          <w:rtl/>
          <w:lang w:bidi="ar-MA"/>
        </w:rPr>
        <w:t xml:space="preserve">ست السيدة إيليا لوز روزفلت اللجنة ، والمستر شانج الصيني ، يمثل الوكيل الأول ، ومثل الفرنسي رينه كاسان الوكيل الثاني ، ومثل الأستاذ مالك اللبناني المقرر ،  أنظر : </w:t>
      </w:r>
      <w:r w:rsidRPr="00B856D7">
        <w:rPr>
          <w:rFonts w:hint="cs"/>
          <w:b/>
          <w:bCs/>
          <w:color w:val="000000"/>
          <w:rtl/>
          <w:lang w:bidi="ar-MA"/>
        </w:rPr>
        <w:t>محمود عزمي</w:t>
      </w:r>
      <w:r w:rsidRPr="002C465A">
        <w:rPr>
          <w:rFonts w:hint="cs"/>
          <w:color w:val="000000"/>
          <w:rtl/>
          <w:lang w:bidi="ar-MA"/>
        </w:rPr>
        <w:t xml:space="preserve"> : حقوق الإنسان ، مرجع سابق ، ص : 9 </w:t>
      </w:r>
      <w:r>
        <w:rPr>
          <w:rFonts w:hint="cs"/>
          <w:color w:val="000000"/>
          <w:rtl/>
          <w:lang w:bidi="ar-MA"/>
        </w:rPr>
        <w:t>.</w:t>
      </w:r>
      <w:r w:rsidRPr="002C465A">
        <w:rPr>
          <w:rFonts w:hint="cs"/>
          <w:color w:val="000000"/>
          <w:rtl/>
          <w:lang w:bidi="ar-MA"/>
        </w:rPr>
        <w:t xml:space="preserve">  </w:t>
      </w:r>
    </w:p>
  </w:footnote>
  <w:footnote w:id="15">
    <w:p w:rsidR="00FE3095" w:rsidRPr="002C465A" w:rsidRDefault="00FE3095" w:rsidP="00FE3095">
      <w:pPr>
        <w:pStyle w:val="Notedebasdepage"/>
        <w:bidi/>
        <w:jc w:val="both"/>
        <w:rPr>
          <w:color w:val="000000"/>
          <w:rtl/>
        </w:rPr>
      </w:pPr>
      <w:r w:rsidRPr="002C465A">
        <w:rPr>
          <w:rStyle w:val="Appelnotedebasdep"/>
          <w:color w:val="000000"/>
        </w:rPr>
        <w:footnoteRef/>
      </w:r>
      <w:r w:rsidRPr="002C465A">
        <w:rPr>
          <w:color w:val="000000"/>
        </w:rPr>
        <w:t xml:space="preserve"> </w:t>
      </w:r>
      <w:r w:rsidRPr="002C465A">
        <w:rPr>
          <w:rFonts w:hint="cs"/>
          <w:color w:val="000000"/>
          <w:rtl/>
        </w:rPr>
        <w:t xml:space="preserve"> ـ والإعلان العالمي لحقوق الإنسان لم تعترض عليه أي دولة ، حيث تم إقراره من طرف 48 دولة وامتناع 8 عن التصويت وهم : الكتلة السوفياتية ويوغسلافيا ، واتحاد جنوب إفريقيا وتحفظت المملكة العربية السعودية على المواد التي تتعارض مع الشريعة الإسلامية راجع : </w:t>
      </w:r>
    </w:p>
    <w:p w:rsidR="00FE3095" w:rsidRPr="002C465A" w:rsidRDefault="00FE3095" w:rsidP="00FE3095">
      <w:pPr>
        <w:pStyle w:val="Notedebasdepage"/>
        <w:numPr>
          <w:ilvl w:val="0"/>
          <w:numId w:val="1"/>
        </w:numPr>
        <w:jc w:val="both"/>
        <w:rPr>
          <w:color w:val="000000"/>
        </w:rPr>
      </w:pPr>
      <w:r w:rsidRPr="002C465A">
        <w:rPr>
          <w:color w:val="000000"/>
        </w:rPr>
        <w:t xml:space="preserve">Jean – Bernard marie : les pactes internationaux relatifs </w:t>
      </w:r>
      <w:proofErr w:type="gramStart"/>
      <w:r w:rsidRPr="002C465A">
        <w:rPr>
          <w:color w:val="000000"/>
        </w:rPr>
        <w:t>aux droit</w:t>
      </w:r>
      <w:proofErr w:type="gramEnd"/>
      <w:r w:rsidRPr="002C465A">
        <w:rPr>
          <w:color w:val="000000"/>
        </w:rPr>
        <w:t xml:space="preserve"> de l’homme confirment ils l’inspiration de la déclaration des droits de l’homme ? 1970 p : </w:t>
      </w:r>
      <w:proofErr w:type="gramStart"/>
      <w:r w:rsidRPr="002C465A">
        <w:rPr>
          <w:color w:val="000000"/>
        </w:rPr>
        <w:t>397</w:t>
      </w:r>
      <w:r>
        <w:rPr>
          <w:color w:val="000000"/>
          <w:rtl/>
        </w:rPr>
        <w:t xml:space="preserve"> </w:t>
      </w:r>
      <w:r>
        <w:rPr>
          <w:rFonts w:hint="cs"/>
          <w:color w:val="000000"/>
          <w:rtl/>
          <w:lang w:bidi="ar-MA"/>
        </w:rPr>
        <w:t>.</w:t>
      </w:r>
      <w:proofErr w:type="gramEnd"/>
    </w:p>
    <w:p w:rsidR="00FE3095" w:rsidRPr="002C465A" w:rsidRDefault="00FE3095" w:rsidP="00FE3095">
      <w:pPr>
        <w:pStyle w:val="Notedebasdepage"/>
        <w:numPr>
          <w:ilvl w:val="0"/>
          <w:numId w:val="1"/>
        </w:numPr>
        <w:jc w:val="both"/>
        <w:rPr>
          <w:color w:val="000000"/>
        </w:rPr>
      </w:pPr>
      <w:proofErr w:type="spellStart"/>
      <w:r w:rsidRPr="002C465A">
        <w:rPr>
          <w:color w:val="000000"/>
        </w:rPr>
        <w:t>Mguyen</w:t>
      </w:r>
      <w:proofErr w:type="spellEnd"/>
      <w:r w:rsidRPr="002C465A">
        <w:rPr>
          <w:color w:val="000000"/>
        </w:rPr>
        <w:t xml:space="preserve"> </w:t>
      </w:r>
      <w:proofErr w:type="spellStart"/>
      <w:r w:rsidRPr="002C465A">
        <w:rPr>
          <w:color w:val="000000"/>
        </w:rPr>
        <w:t>Quoc</w:t>
      </w:r>
      <w:proofErr w:type="spellEnd"/>
      <w:r w:rsidRPr="002C465A">
        <w:rPr>
          <w:color w:val="000000"/>
        </w:rPr>
        <w:t xml:space="preserve"> </w:t>
      </w:r>
      <w:proofErr w:type="spellStart"/>
      <w:r w:rsidRPr="002C465A">
        <w:rPr>
          <w:color w:val="000000"/>
        </w:rPr>
        <w:t>dinh</w:t>
      </w:r>
      <w:proofErr w:type="spellEnd"/>
      <w:r w:rsidRPr="002C465A">
        <w:rPr>
          <w:color w:val="000000"/>
        </w:rPr>
        <w:t xml:space="preserve"> </w:t>
      </w:r>
      <w:r w:rsidRPr="002C465A">
        <w:rPr>
          <w:color w:val="000000"/>
          <w:rtl/>
        </w:rPr>
        <w:t>،</w:t>
      </w:r>
      <w:r w:rsidRPr="002C465A">
        <w:rPr>
          <w:color w:val="000000"/>
        </w:rPr>
        <w:t xml:space="preserve"> p</w:t>
      </w:r>
      <w:r w:rsidRPr="002C465A">
        <w:rPr>
          <w:color w:val="000000"/>
          <w:rtl/>
        </w:rPr>
        <w:t xml:space="preserve"> ، </w:t>
      </w:r>
      <w:r w:rsidRPr="002C465A">
        <w:rPr>
          <w:color w:val="000000"/>
        </w:rPr>
        <w:t> </w:t>
      </w:r>
      <w:proofErr w:type="spellStart"/>
      <w:r w:rsidRPr="002C465A">
        <w:rPr>
          <w:color w:val="000000"/>
        </w:rPr>
        <w:t>daillier</w:t>
      </w:r>
      <w:proofErr w:type="spellEnd"/>
      <w:r w:rsidRPr="002C465A">
        <w:rPr>
          <w:color w:val="000000"/>
          <w:rtl/>
        </w:rPr>
        <w:t>،</w:t>
      </w:r>
      <w:r w:rsidRPr="002C465A">
        <w:rPr>
          <w:color w:val="000000"/>
        </w:rPr>
        <w:t xml:space="preserve"> A</w:t>
      </w:r>
      <w:r w:rsidRPr="002C465A">
        <w:rPr>
          <w:color w:val="000000"/>
          <w:rtl/>
        </w:rPr>
        <w:t xml:space="preserve"> ، </w:t>
      </w:r>
      <w:r w:rsidRPr="002C465A">
        <w:rPr>
          <w:color w:val="000000"/>
        </w:rPr>
        <w:t xml:space="preserve"> Pellet : droit international public </w:t>
      </w:r>
      <w:r w:rsidRPr="002C465A">
        <w:rPr>
          <w:color w:val="000000"/>
          <w:rtl/>
        </w:rPr>
        <w:t>،</w:t>
      </w:r>
      <w:r w:rsidRPr="002C465A">
        <w:rPr>
          <w:color w:val="000000"/>
        </w:rPr>
        <w:t xml:space="preserve"> 4 édition </w:t>
      </w:r>
      <w:r w:rsidRPr="002C465A">
        <w:rPr>
          <w:color w:val="000000"/>
          <w:rtl/>
        </w:rPr>
        <w:t>،</w:t>
      </w:r>
      <w:r w:rsidRPr="002C465A">
        <w:rPr>
          <w:color w:val="000000"/>
        </w:rPr>
        <w:t xml:space="preserve"> L</w:t>
      </w:r>
      <w:r w:rsidRPr="002C465A">
        <w:rPr>
          <w:color w:val="000000"/>
          <w:rtl/>
        </w:rPr>
        <w:t xml:space="preserve"> ، </w:t>
      </w:r>
      <w:r w:rsidRPr="002C465A">
        <w:rPr>
          <w:color w:val="000000"/>
        </w:rPr>
        <w:t>G</w:t>
      </w:r>
      <w:r w:rsidRPr="002C465A">
        <w:rPr>
          <w:color w:val="000000"/>
          <w:rtl/>
        </w:rPr>
        <w:t xml:space="preserve"> ، </w:t>
      </w:r>
      <w:r w:rsidRPr="002C465A">
        <w:rPr>
          <w:color w:val="000000"/>
        </w:rPr>
        <w:t>D</w:t>
      </w:r>
      <w:r w:rsidRPr="002C465A">
        <w:rPr>
          <w:color w:val="000000"/>
          <w:rtl/>
        </w:rPr>
        <w:t xml:space="preserve"> ، </w:t>
      </w:r>
      <w:r w:rsidRPr="002C465A">
        <w:rPr>
          <w:color w:val="000000"/>
        </w:rPr>
        <w:t>J</w:t>
      </w:r>
      <w:r w:rsidRPr="002C465A">
        <w:rPr>
          <w:color w:val="000000"/>
          <w:rtl/>
        </w:rPr>
        <w:t xml:space="preserve"> ، </w:t>
      </w:r>
      <w:r w:rsidRPr="002C465A">
        <w:rPr>
          <w:color w:val="000000"/>
        </w:rPr>
        <w:t xml:space="preserve"> 1992</w:t>
      </w:r>
      <w:r w:rsidRPr="002C465A">
        <w:rPr>
          <w:color w:val="000000"/>
          <w:rtl/>
        </w:rPr>
        <w:t>،</w:t>
      </w:r>
      <w:r w:rsidRPr="002C465A">
        <w:rPr>
          <w:color w:val="000000"/>
        </w:rPr>
        <w:t xml:space="preserve"> p : </w:t>
      </w:r>
      <w:proofErr w:type="gramStart"/>
      <w:r w:rsidRPr="002C465A">
        <w:rPr>
          <w:color w:val="000000"/>
        </w:rPr>
        <w:t xml:space="preserve">634 </w:t>
      </w:r>
      <w:r>
        <w:rPr>
          <w:color w:val="000000"/>
          <w:rtl/>
        </w:rPr>
        <w:t xml:space="preserve"> </w:t>
      </w:r>
      <w:r>
        <w:rPr>
          <w:rFonts w:hint="cs"/>
          <w:color w:val="000000"/>
          <w:rtl/>
          <w:lang w:bidi="ar-MA"/>
        </w:rPr>
        <w:t>.</w:t>
      </w:r>
      <w:proofErr w:type="gramEnd"/>
    </w:p>
  </w:footnote>
  <w:footnote w:id="16">
    <w:p w:rsidR="00FE3095" w:rsidRPr="002C465A" w:rsidRDefault="00FE3095" w:rsidP="00FE3095">
      <w:pPr>
        <w:pStyle w:val="Notedebasdepage"/>
        <w:jc w:val="both"/>
        <w:rPr>
          <w:color w:val="000000"/>
          <w:lang w:bidi="ar-MA"/>
        </w:rPr>
      </w:pPr>
      <w:r w:rsidRPr="002C465A">
        <w:rPr>
          <w:rStyle w:val="Appelnotedebasdep"/>
          <w:color w:val="000000"/>
        </w:rPr>
        <w:footnoteRef/>
      </w:r>
      <w:r w:rsidRPr="002C465A">
        <w:rPr>
          <w:color w:val="000000"/>
        </w:rPr>
        <w:t xml:space="preserve"> - </w:t>
      </w:r>
      <w:proofErr w:type="spellStart"/>
      <w:r w:rsidRPr="002C465A">
        <w:rPr>
          <w:color w:val="000000"/>
        </w:rPr>
        <w:t>Imore</w:t>
      </w:r>
      <w:proofErr w:type="spellEnd"/>
      <w:r w:rsidRPr="002C465A">
        <w:rPr>
          <w:color w:val="000000"/>
        </w:rPr>
        <w:t xml:space="preserve"> </w:t>
      </w:r>
      <w:proofErr w:type="spellStart"/>
      <w:r w:rsidRPr="002C465A">
        <w:rPr>
          <w:color w:val="000000"/>
        </w:rPr>
        <w:t>szabo</w:t>
      </w:r>
      <w:proofErr w:type="spellEnd"/>
      <w:r w:rsidRPr="002C465A">
        <w:rPr>
          <w:color w:val="000000"/>
        </w:rPr>
        <w:t> : fondements historiques et développement des droits de l’homme in : les dimension internationales des droits de l’homme</w:t>
      </w:r>
      <w:r w:rsidRPr="002C465A">
        <w:rPr>
          <w:color w:val="000000"/>
          <w:rtl/>
        </w:rPr>
        <w:t>،</w:t>
      </w:r>
      <w:r w:rsidRPr="002C465A">
        <w:rPr>
          <w:color w:val="000000"/>
        </w:rPr>
        <w:t xml:space="preserve"> </w:t>
      </w:r>
      <w:proofErr w:type="spellStart"/>
      <w:r w:rsidRPr="002C465A">
        <w:rPr>
          <w:color w:val="000000"/>
        </w:rPr>
        <w:t>sous direction</w:t>
      </w:r>
      <w:proofErr w:type="spellEnd"/>
      <w:r w:rsidRPr="002C465A">
        <w:rPr>
          <w:color w:val="000000"/>
        </w:rPr>
        <w:t xml:space="preserve"> de </w:t>
      </w:r>
      <w:proofErr w:type="spellStart"/>
      <w:r w:rsidRPr="002C465A">
        <w:rPr>
          <w:color w:val="000000"/>
        </w:rPr>
        <w:t>karl</w:t>
      </w:r>
      <w:proofErr w:type="spellEnd"/>
      <w:r w:rsidRPr="002C465A">
        <w:rPr>
          <w:color w:val="000000"/>
        </w:rPr>
        <w:t xml:space="preserve"> </w:t>
      </w:r>
      <w:proofErr w:type="spellStart"/>
      <w:r w:rsidRPr="002C465A">
        <w:rPr>
          <w:color w:val="000000"/>
        </w:rPr>
        <w:t>Vazek</w:t>
      </w:r>
      <w:proofErr w:type="spellEnd"/>
      <w:r w:rsidRPr="002C465A">
        <w:rPr>
          <w:color w:val="000000"/>
        </w:rPr>
        <w:t xml:space="preserve"> </w:t>
      </w:r>
      <w:r w:rsidRPr="002C465A">
        <w:rPr>
          <w:color w:val="000000"/>
          <w:rtl/>
        </w:rPr>
        <w:t>،</w:t>
      </w:r>
      <w:r w:rsidRPr="002C465A">
        <w:rPr>
          <w:color w:val="000000"/>
        </w:rPr>
        <w:t xml:space="preserve"> </w:t>
      </w:r>
      <w:proofErr w:type="gramStart"/>
      <w:r w:rsidRPr="002C465A">
        <w:rPr>
          <w:color w:val="000000"/>
        </w:rPr>
        <w:t>U</w:t>
      </w:r>
      <w:r w:rsidRPr="002C465A">
        <w:rPr>
          <w:color w:val="000000"/>
          <w:rtl/>
        </w:rPr>
        <w:t xml:space="preserve"> </w:t>
      </w:r>
      <w:r>
        <w:rPr>
          <w:color w:val="000000"/>
        </w:rPr>
        <w:t>.</w:t>
      </w:r>
      <w:proofErr w:type="gramEnd"/>
      <w:r w:rsidRPr="002C465A">
        <w:rPr>
          <w:color w:val="000000"/>
          <w:rtl/>
        </w:rPr>
        <w:t xml:space="preserve"> </w:t>
      </w:r>
      <w:r w:rsidRPr="002C465A">
        <w:rPr>
          <w:color w:val="000000"/>
        </w:rPr>
        <w:t>N</w:t>
      </w:r>
      <w:r w:rsidRPr="002C465A">
        <w:rPr>
          <w:color w:val="000000"/>
          <w:rtl/>
        </w:rPr>
        <w:t xml:space="preserve"> </w:t>
      </w:r>
      <w:r>
        <w:rPr>
          <w:color w:val="000000"/>
        </w:rPr>
        <w:t>.</w:t>
      </w:r>
      <w:r w:rsidRPr="002C465A">
        <w:rPr>
          <w:color w:val="000000"/>
        </w:rPr>
        <w:t>E</w:t>
      </w:r>
      <w:r w:rsidRPr="002C465A">
        <w:rPr>
          <w:color w:val="000000"/>
          <w:rtl/>
        </w:rPr>
        <w:t xml:space="preserve"> </w:t>
      </w:r>
      <w:r>
        <w:rPr>
          <w:color w:val="000000"/>
        </w:rPr>
        <w:t>.</w:t>
      </w:r>
      <w:r w:rsidRPr="002C465A">
        <w:rPr>
          <w:color w:val="000000"/>
        </w:rPr>
        <w:t>S</w:t>
      </w:r>
      <w:r w:rsidRPr="002C465A">
        <w:rPr>
          <w:color w:val="000000"/>
          <w:rtl/>
        </w:rPr>
        <w:t xml:space="preserve"> </w:t>
      </w:r>
      <w:r>
        <w:rPr>
          <w:color w:val="000000"/>
        </w:rPr>
        <w:t>.</w:t>
      </w:r>
      <w:r w:rsidRPr="002C465A">
        <w:rPr>
          <w:color w:val="000000"/>
        </w:rPr>
        <w:t>C</w:t>
      </w:r>
      <w:r>
        <w:rPr>
          <w:color w:val="000000"/>
        </w:rPr>
        <w:t>.</w:t>
      </w:r>
      <w:r w:rsidRPr="002C465A">
        <w:rPr>
          <w:color w:val="000000"/>
        </w:rPr>
        <w:t>O</w:t>
      </w:r>
      <w:r>
        <w:rPr>
          <w:color w:val="000000"/>
        </w:rPr>
        <w:t>.</w:t>
      </w:r>
      <w:r w:rsidRPr="002C465A">
        <w:rPr>
          <w:color w:val="000000"/>
          <w:rtl/>
        </w:rPr>
        <w:t>،</w:t>
      </w:r>
      <w:r w:rsidRPr="002C465A">
        <w:rPr>
          <w:color w:val="000000"/>
        </w:rPr>
        <w:t xml:space="preserve"> 1978 </w:t>
      </w:r>
      <w:r w:rsidRPr="002C465A">
        <w:rPr>
          <w:color w:val="000000"/>
          <w:rtl/>
        </w:rPr>
        <w:t>،</w:t>
      </w:r>
      <w:r w:rsidRPr="002C465A">
        <w:rPr>
          <w:color w:val="000000"/>
        </w:rPr>
        <w:t xml:space="preserve"> p : </w:t>
      </w:r>
      <w:proofErr w:type="gramStart"/>
      <w:r w:rsidRPr="002C465A">
        <w:rPr>
          <w:color w:val="000000"/>
        </w:rPr>
        <w:t>23</w:t>
      </w:r>
      <w:r>
        <w:rPr>
          <w:color w:val="000000"/>
          <w:rtl/>
        </w:rPr>
        <w:t xml:space="preserve"> </w:t>
      </w:r>
      <w:r>
        <w:rPr>
          <w:rFonts w:hint="cs"/>
          <w:color w:val="000000"/>
          <w:rtl/>
          <w:lang w:bidi="ar-MA"/>
        </w:rPr>
        <w:t>.</w:t>
      </w:r>
      <w:proofErr w:type="gramEnd"/>
    </w:p>
  </w:footnote>
  <w:footnote w:id="17">
    <w:p w:rsidR="00FE3095" w:rsidRPr="002C465A" w:rsidRDefault="00FE3095" w:rsidP="00FE3095">
      <w:pPr>
        <w:pStyle w:val="Notedebasdepage"/>
        <w:jc w:val="both"/>
        <w:rPr>
          <w:color w:val="000000"/>
          <w:lang w:bidi="ar-MA"/>
        </w:rPr>
      </w:pPr>
      <w:r w:rsidRPr="002C465A">
        <w:rPr>
          <w:rStyle w:val="Appelnotedebasdep"/>
          <w:color w:val="000000"/>
        </w:rPr>
        <w:footnoteRef/>
      </w:r>
      <w:r w:rsidRPr="002C465A">
        <w:rPr>
          <w:color w:val="000000"/>
        </w:rPr>
        <w:t xml:space="preserve"> - Du puy (René – Jean) : L’universalité des droits de l’homme </w:t>
      </w:r>
      <w:r w:rsidRPr="002C465A">
        <w:rPr>
          <w:color w:val="000000"/>
          <w:rtl/>
        </w:rPr>
        <w:t>،</w:t>
      </w:r>
      <w:r w:rsidRPr="002C465A">
        <w:rPr>
          <w:color w:val="000000"/>
        </w:rPr>
        <w:t xml:space="preserve"> in «  le Maroc et les droits de l’homme </w:t>
      </w:r>
      <w:r w:rsidRPr="002C465A">
        <w:rPr>
          <w:color w:val="000000"/>
          <w:rtl/>
        </w:rPr>
        <w:t>،</w:t>
      </w:r>
      <w:r w:rsidRPr="002C465A">
        <w:rPr>
          <w:color w:val="000000"/>
        </w:rPr>
        <w:t xml:space="preserve"> positions </w:t>
      </w:r>
      <w:r w:rsidRPr="002C465A">
        <w:rPr>
          <w:color w:val="000000"/>
          <w:rtl/>
        </w:rPr>
        <w:t>،</w:t>
      </w:r>
      <w:r w:rsidRPr="002C465A">
        <w:rPr>
          <w:color w:val="000000"/>
        </w:rPr>
        <w:t xml:space="preserve">  Réalisations et perspective</w:t>
      </w:r>
      <w:r w:rsidRPr="002C465A">
        <w:rPr>
          <w:color w:val="000000"/>
          <w:rtl/>
        </w:rPr>
        <w:t>،</w:t>
      </w:r>
      <w:r w:rsidRPr="002C465A">
        <w:rPr>
          <w:color w:val="000000"/>
        </w:rPr>
        <w:t xml:space="preserve"> sous la direction de </w:t>
      </w:r>
      <w:proofErr w:type="spellStart"/>
      <w:r w:rsidRPr="002C465A">
        <w:rPr>
          <w:color w:val="000000"/>
        </w:rPr>
        <w:t>Basri</w:t>
      </w:r>
      <w:proofErr w:type="spellEnd"/>
      <w:r w:rsidRPr="002C465A">
        <w:rPr>
          <w:color w:val="000000"/>
        </w:rPr>
        <w:t xml:space="preserve"> </w:t>
      </w:r>
      <w:r w:rsidRPr="002C465A">
        <w:rPr>
          <w:color w:val="000000"/>
          <w:rtl/>
        </w:rPr>
        <w:t>،</w:t>
      </w:r>
      <w:r w:rsidRPr="002C465A">
        <w:rPr>
          <w:color w:val="000000"/>
        </w:rPr>
        <w:t xml:space="preserve"> Rousset et Vedel </w:t>
      </w:r>
      <w:r w:rsidRPr="002C465A">
        <w:rPr>
          <w:color w:val="000000"/>
          <w:rtl/>
        </w:rPr>
        <w:t>،</w:t>
      </w:r>
      <w:r w:rsidRPr="002C465A">
        <w:rPr>
          <w:color w:val="000000"/>
        </w:rPr>
        <w:t xml:space="preserve"> L’HAMARTTAN </w:t>
      </w:r>
      <w:r w:rsidRPr="002C465A">
        <w:rPr>
          <w:color w:val="000000"/>
          <w:rtl/>
        </w:rPr>
        <w:t>،</w:t>
      </w:r>
      <w:r w:rsidRPr="002C465A">
        <w:rPr>
          <w:color w:val="000000"/>
        </w:rPr>
        <w:t xml:space="preserve"> Paris </w:t>
      </w:r>
      <w:r w:rsidRPr="002C465A">
        <w:rPr>
          <w:color w:val="000000"/>
          <w:rtl/>
        </w:rPr>
        <w:t>،</w:t>
      </w:r>
      <w:r w:rsidRPr="002C465A">
        <w:rPr>
          <w:color w:val="000000"/>
        </w:rPr>
        <w:t xml:space="preserve"> 1994 </w:t>
      </w:r>
      <w:r w:rsidRPr="002C465A">
        <w:rPr>
          <w:color w:val="000000"/>
          <w:rtl/>
        </w:rPr>
        <w:t>،</w:t>
      </w:r>
      <w:r w:rsidRPr="002C465A">
        <w:rPr>
          <w:color w:val="000000"/>
        </w:rPr>
        <w:t xml:space="preserve"> p : </w:t>
      </w:r>
      <w:proofErr w:type="gramStart"/>
      <w:r w:rsidRPr="002C465A">
        <w:rPr>
          <w:color w:val="000000"/>
        </w:rPr>
        <w:t xml:space="preserve">274 </w:t>
      </w:r>
      <w:r>
        <w:rPr>
          <w:color w:val="000000"/>
          <w:rtl/>
        </w:rPr>
        <w:t xml:space="preserve"> </w:t>
      </w:r>
      <w:r>
        <w:rPr>
          <w:rFonts w:hint="cs"/>
          <w:color w:val="000000"/>
          <w:rtl/>
          <w:lang w:bidi="ar-MA"/>
        </w:rPr>
        <w:t>.</w:t>
      </w:r>
      <w:proofErr w:type="gramEnd"/>
    </w:p>
  </w:footnote>
  <w:footnote w:id="18">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ـ بخصوص الآراء التي قيلت في هذا الصدد يراجع : </w:t>
      </w:r>
      <w:r w:rsidRPr="003905B5">
        <w:rPr>
          <w:rFonts w:hint="cs"/>
          <w:b/>
          <w:bCs/>
          <w:color w:val="000000"/>
          <w:rtl/>
        </w:rPr>
        <w:t>علي صادق أبو هيــف</w:t>
      </w:r>
      <w:r w:rsidRPr="002C465A">
        <w:rPr>
          <w:rFonts w:hint="cs"/>
          <w:color w:val="000000"/>
          <w:rtl/>
        </w:rPr>
        <w:t xml:space="preserve"> ، حيث يقول: "ليس للإعلان العالمي صفة الإلزام بالنسبة للدول الأعضاء التي أقرته ، حكمه في ذلك حكم أي قرار تتخذه الجمعية العامة " ، القانون الدولي العام ، منشأة المعارف </w:t>
      </w:r>
      <w:r>
        <w:rPr>
          <w:rFonts w:hint="cs"/>
          <w:color w:val="000000"/>
          <w:rtl/>
        </w:rPr>
        <w:t xml:space="preserve">بالإسكندرية ، 1971 ، ص : 196 </w:t>
      </w:r>
      <w:r>
        <w:rPr>
          <w:rFonts w:hint="cs"/>
          <w:color w:val="000000"/>
          <w:rtl/>
          <w:lang w:bidi="ar-MA"/>
        </w:rPr>
        <w:t>.</w:t>
      </w:r>
    </w:p>
    <w:p w:rsidR="00FE3095" w:rsidRPr="002C465A" w:rsidRDefault="00FE3095" w:rsidP="00FE3095">
      <w:pPr>
        <w:pStyle w:val="Notedebasdepage"/>
        <w:bidi/>
        <w:jc w:val="both"/>
        <w:rPr>
          <w:color w:val="000000"/>
          <w:rtl/>
          <w:lang w:bidi="ar-MA"/>
        </w:rPr>
      </w:pPr>
      <w:r w:rsidRPr="002C465A">
        <w:rPr>
          <w:rFonts w:hint="cs"/>
          <w:color w:val="000000"/>
          <w:rtl/>
        </w:rPr>
        <w:t xml:space="preserve">وكذا </w:t>
      </w:r>
      <w:r w:rsidRPr="003905B5">
        <w:rPr>
          <w:rFonts w:hint="cs"/>
          <w:b/>
          <w:bCs/>
          <w:color w:val="000000"/>
          <w:rtl/>
        </w:rPr>
        <w:t>عبد العزيز محمد سرحان</w:t>
      </w:r>
      <w:r w:rsidRPr="002C465A">
        <w:rPr>
          <w:rFonts w:hint="cs"/>
          <w:color w:val="000000"/>
          <w:rtl/>
        </w:rPr>
        <w:t xml:space="preserve"> : الأصول العامة للمنظمات الدولي</w:t>
      </w:r>
      <w:r>
        <w:rPr>
          <w:rFonts w:hint="cs"/>
          <w:color w:val="000000"/>
          <w:rtl/>
        </w:rPr>
        <w:t xml:space="preserve">ة ، القاهرة ، 1968 ، ص : 416 </w:t>
      </w:r>
      <w:r>
        <w:rPr>
          <w:rFonts w:hint="cs"/>
          <w:color w:val="000000"/>
          <w:rtl/>
          <w:lang w:bidi="ar-MA"/>
        </w:rPr>
        <w:t>.</w:t>
      </w:r>
    </w:p>
    <w:p w:rsidR="00FE3095" w:rsidRPr="002C465A" w:rsidRDefault="00FE3095" w:rsidP="00FE3095">
      <w:pPr>
        <w:pStyle w:val="Notedebasdepage"/>
        <w:bidi/>
        <w:jc w:val="both"/>
        <w:rPr>
          <w:color w:val="000000"/>
          <w:rtl/>
        </w:rPr>
      </w:pPr>
      <w:r w:rsidRPr="002C465A">
        <w:rPr>
          <w:rFonts w:hint="cs"/>
          <w:color w:val="000000"/>
          <w:rtl/>
        </w:rPr>
        <w:t xml:space="preserve">حيث </w:t>
      </w:r>
      <w:proofErr w:type="gramStart"/>
      <w:r w:rsidRPr="002C465A">
        <w:rPr>
          <w:rFonts w:hint="cs"/>
          <w:color w:val="000000"/>
          <w:rtl/>
        </w:rPr>
        <w:t>يقول :</w:t>
      </w:r>
      <w:proofErr w:type="gramEnd"/>
      <w:r w:rsidRPr="002C465A">
        <w:rPr>
          <w:rFonts w:hint="cs"/>
          <w:color w:val="000000"/>
          <w:rtl/>
        </w:rPr>
        <w:t xml:space="preserve"> " الرأي الراجح أن الإعلان من الناحية القانونية ليس له قوة الإلزام لأنه أخذ صورة توصية للجمعية العامة وليس</w:t>
      </w:r>
      <w:r>
        <w:rPr>
          <w:rFonts w:hint="cs"/>
          <w:color w:val="000000"/>
          <w:rtl/>
        </w:rPr>
        <w:t xml:space="preserve"> للجمعية العامة اختصاص تشريعي" </w:t>
      </w:r>
      <w:r>
        <w:rPr>
          <w:rFonts w:hint="cs"/>
          <w:color w:val="000000"/>
          <w:rtl/>
          <w:lang w:bidi="ar-MA"/>
        </w:rPr>
        <w:t>.</w:t>
      </w:r>
      <w:r w:rsidRPr="002C465A">
        <w:rPr>
          <w:rFonts w:hint="cs"/>
          <w:color w:val="000000"/>
          <w:rtl/>
        </w:rPr>
        <w:t xml:space="preserve"> </w:t>
      </w:r>
    </w:p>
    <w:p w:rsidR="00FE3095" w:rsidRPr="003905B5" w:rsidRDefault="00FE3095" w:rsidP="00FE3095">
      <w:pPr>
        <w:pStyle w:val="Notedebasdepage"/>
        <w:bidi/>
        <w:jc w:val="both"/>
        <w:rPr>
          <w:color w:val="000000"/>
          <w:rtl/>
          <w:lang w:bidi="ar-MA"/>
        </w:rPr>
      </w:pPr>
      <w:r w:rsidRPr="002C465A">
        <w:rPr>
          <w:rFonts w:hint="cs"/>
          <w:color w:val="000000"/>
          <w:rtl/>
        </w:rPr>
        <w:t xml:space="preserve">كما يرى </w:t>
      </w:r>
      <w:r w:rsidRPr="003905B5">
        <w:rPr>
          <w:rFonts w:hint="cs"/>
          <w:b/>
          <w:bCs/>
          <w:color w:val="000000"/>
          <w:rtl/>
        </w:rPr>
        <w:t xml:space="preserve">محمد حافظ </w:t>
      </w:r>
      <w:proofErr w:type="gramStart"/>
      <w:r w:rsidRPr="003905B5">
        <w:rPr>
          <w:rFonts w:hint="cs"/>
          <w:b/>
          <w:bCs/>
          <w:color w:val="000000"/>
          <w:rtl/>
        </w:rPr>
        <w:t>غانم :</w:t>
      </w:r>
      <w:proofErr w:type="gramEnd"/>
      <w:r w:rsidRPr="002C465A">
        <w:rPr>
          <w:rFonts w:hint="cs"/>
          <w:color w:val="000000"/>
          <w:rtl/>
        </w:rPr>
        <w:t xml:space="preserve"> الوجيز في القانون الدولي العام ، دار النهضة العربية، القاهرة ، 1973 ، ص : 397  ،  "</w:t>
      </w:r>
      <w:r>
        <w:rPr>
          <w:rFonts w:hint="cs"/>
          <w:color w:val="000000"/>
          <w:rtl/>
          <w:lang w:bidi="ar-MA"/>
        </w:rPr>
        <w:t>........</w:t>
      </w:r>
      <w:r w:rsidRPr="002C465A">
        <w:rPr>
          <w:rFonts w:hint="cs"/>
          <w:color w:val="000000"/>
          <w:rtl/>
        </w:rPr>
        <w:t xml:space="preserve">  أن الإعلان العالمي ل</w:t>
      </w:r>
      <w:proofErr w:type="gramStart"/>
      <w:r w:rsidRPr="002C465A">
        <w:rPr>
          <w:rFonts w:hint="cs"/>
          <w:color w:val="000000"/>
          <w:rtl/>
        </w:rPr>
        <w:t>حقوق الإنس</w:t>
      </w:r>
      <w:proofErr w:type="gramEnd"/>
      <w:r w:rsidRPr="002C465A">
        <w:rPr>
          <w:rFonts w:hint="cs"/>
          <w:color w:val="000000"/>
          <w:rtl/>
        </w:rPr>
        <w:t xml:space="preserve">ان  </w:t>
      </w:r>
      <w:r>
        <w:rPr>
          <w:rFonts w:hint="cs"/>
          <w:color w:val="000000"/>
          <w:rtl/>
          <w:lang w:bidi="ar-MA"/>
        </w:rPr>
        <w:t>.......</w:t>
      </w:r>
      <w:r w:rsidRPr="002C465A">
        <w:rPr>
          <w:rFonts w:hint="cs"/>
          <w:color w:val="000000"/>
          <w:rtl/>
        </w:rPr>
        <w:t xml:space="preserve">  صدر على هيئة قرار من الجمعية العامة لل</w:t>
      </w:r>
      <w:proofErr w:type="gramStart"/>
      <w:r w:rsidRPr="002C465A">
        <w:rPr>
          <w:rFonts w:hint="cs"/>
          <w:color w:val="000000"/>
          <w:rtl/>
        </w:rPr>
        <w:t>أمم المتح</w:t>
      </w:r>
      <w:proofErr w:type="gramEnd"/>
      <w:r w:rsidRPr="002C465A">
        <w:rPr>
          <w:rFonts w:hint="cs"/>
          <w:color w:val="000000"/>
          <w:rtl/>
        </w:rPr>
        <w:t>دة ،والمعلوم أن قرارات الجمعية العا</w:t>
      </w:r>
      <w:r>
        <w:rPr>
          <w:rFonts w:hint="cs"/>
          <w:color w:val="000000"/>
          <w:rtl/>
        </w:rPr>
        <w:t xml:space="preserve">مة تعتبر </w:t>
      </w:r>
      <w:r w:rsidRPr="003905B5">
        <w:rPr>
          <w:rFonts w:hint="cs"/>
          <w:color w:val="000000"/>
          <w:rtl/>
        </w:rPr>
        <w:t xml:space="preserve">توصيات غير ملزمة " </w:t>
      </w:r>
      <w:r w:rsidRPr="003905B5">
        <w:rPr>
          <w:rFonts w:hint="cs"/>
          <w:color w:val="000000"/>
          <w:rtl/>
          <w:lang w:bidi="ar-MA"/>
        </w:rPr>
        <w:t>.</w:t>
      </w:r>
    </w:p>
    <w:p w:rsidR="00FE3095" w:rsidRPr="002C465A" w:rsidRDefault="00FE3095" w:rsidP="00FE3095">
      <w:pPr>
        <w:pStyle w:val="Notedebasdepage"/>
        <w:bidi/>
        <w:jc w:val="both"/>
        <w:rPr>
          <w:color w:val="000000"/>
          <w:rtl/>
          <w:lang w:bidi="ar-MA"/>
        </w:rPr>
      </w:pPr>
      <w:r w:rsidRPr="003905B5">
        <w:rPr>
          <w:rFonts w:hint="cs"/>
          <w:color w:val="000000"/>
          <w:rtl/>
        </w:rPr>
        <w:t>واعتبر الفقيه الفرنسي</w:t>
      </w:r>
      <w:r w:rsidRPr="003905B5">
        <w:rPr>
          <w:rFonts w:hint="cs"/>
          <w:b/>
          <w:bCs/>
          <w:color w:val="000000"/>
          <w:rtl/>
        </w:rPr>
        <w:t xml:space="preserve"> (اسمان)</w:t>
      </w:r>
      <w:r w:rsidRPr="002C465A">
        <w:rPr>
          <w:rFonts w:hint="cs"/>
          <w:color w:val="000000"/>
          <w:rtl/>
        </w:rPr>
        <w:t xml:space="preserve"> : " أن الإعلانات ليست سوى مبادئ مذهبية أو فلسفية وليست لها أية قيمة قانونية وبالتالي فهي مجرد موجهات عامة تتجرد من الإلزام القانوني ولكن ـ حسب رأي</w:t>
      </w:r>
      <w:r>
        <w:rPr>
          <w:rFonts w:hint="cs"/>
          <w:color w:val="000000"/>
          <w:rtl/>
        </w:rPr>
        <w:t xml:space="preserve">ه ـ تمتلك قيمة تاريخية فحسب" </w:t>
      </w:r>
      <w:r>
        <w:rPr>
          <w:rFonts w:hint="cs"/>
          <w:color w:val="000000"/>
          <w:rtl/>
          <w:lang w:bidi="ar-MA"/>
        </w:rPr>
        <w:t>.</w:t>
      </w:r>
    </w:p>
    <w:p w:rsidR="00FE3095" w:rsidRPr="002C465A" w:rsidRDefault="00FE3095" w:rsidP="00FE3095">
      <w:pPr>
        <w:pStyle w:val="Notedebasdepage"/>
        <w:bidi/>
        <w:jc w:val="both"/>
        <w:rPr>
          <w:color w:val="000000"/>
        </w:rPr>
      </w:pPr>
      <w:r w:rsidRPr="002C465A">
        <w:rPr>
          <w:rFonts w:hint="cs"/>
          <w:color w:val="000000"/>
          <w:rtl/>
        </w:rPr>
        <w:t xml:space="preserve">- </w:t>
      </w:r>
      <w:r w:rsidRPr="003905B5">
        <w:rPr>
          <w:rFonts w:hint="cs"/>
          <w:b/>
          <w:bCs/>
          <w:color w:val="000000"/>
          <w:rtl/>
        </w:rPr>
        <w:t>وجدي غبريال ثابت :</w:t>
      </w:r>
      <w:r w:rsidRPr="002C465A">
        <w:rPr>
          <w:rFonts w:hint="cs"/>
          <w:color w:val="000000"/>
          <w:rtl/>
        </w:rPr>
        <w:t xml:space="preserve">  دستورية حقوق الإنسان ، مركز الدراسات والمعلومات القانونية لحقوق الإنسان ، مصر (د ، ت) ص : 63 ،  </w:t>
      </w:r>
    </w:p>
  </w:footnote>
  <w:footnote w:id="19">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ـ ومن ذلك ما ذكرته مدام </w:t>
      </w:r>
      <w:r w:rsidRPr="006239C9">
        <w:rPr>
          <w:rFonts w:hint="cs"/>
          <w:b/>
          <w:bCs/>
          <w:color w:val="000000"/>
          <w:rtl/>
        </w:rPr>
        <w:t>روزفلت إبان</w:t>
      </w:r>
      <w:r w:rsidRPr="002C465A">
        <w:rPr>
          <w:rFonts w:hint="cs"/>
          <w:color w:val="000000"/>
          <w:rtl/>
        </w:rPr>
        <w:t xml:space="preserve"> إعداد الإعلان المذكور : " إن مشروع الإعلان لا يعتبر معاهدة ولا اتفاقا دوليا، كما أنه لا يتضمن أي التزام قانوني ، ولكنه يعد تأكيد</w:t>
      </w:r>
      <w:r w:rsidRPr="002C465A">
        <w:rPr>
          <w:rFonts w:hint="eastAsia"/>
          <w:color w:val="000000"/>
          <w:rtl/>
        </w:rPr>
        <w:t>ا</w:t>
      </w:r>
      <w:r w:rsidRPr="002C465A">
        <w:rPr>
          <w:rFonts w:hint="cs"/>
          <w:color w:val="000000"/>
          <w:rtl/>
        </w:rPr>
        <w:t xml:space="preserve"> للمبادئ الأساسية التي تقوم عليها حقوق الإنسان التي لا ينازعها فيها منازع كما أنه (أي الإعلان يهدف إلى إرساء المبادئ التي ينبغي أن تكون غاية كافة </w:t>
      </w:r>
      <w:r>
        <w:rPr>
          <w:rFonts w:hint="cs"/>
          <w:color w:val="000000"/>
          <w:rtl/>
          <w:lang w:bidi="ar-MA"/>
        </w:rPr>
        <w:t>ال</w:t>
      </w:r>
      <w:r w:rsidRPr="002C465A">
        <w:rPr>
          <w:rFonts w:hint="cs"/>
          <w:color w:val="000000"/>
          <w:rtl/>
        </w:rPr>
        <w:t xml:space="preserve">شعوب الأمم المتحدة أما المندوب الفرنسي "كاسان" فإنه مع إنكاره للقوة الملزمة للإعلان ، ذهب إلى اعتباره توجيها للمسلك السياسي والتشريعي للدول في مجال حقوق الإنسان ، كما اعتبره بمثابة تفسير لنصوص الميثاق وتطبيق لها ، راجع : </w:t>
      </w:r>
      <w:r w:rsidRPr="006239C9">
        <w:rPr>
          <w:rFonts w:hint="cs"/>
          <w:b/>
          <w:bCs/>
          <w:color w:val="000000"/>
          <w:rtl/>
        </w:rPr>
        <w:t>محمد سعيد الدقاق</w:t>
      </w:r>
      <w:r w:rsidRPr="002C465A">
        <w:rPr>
          <w:rFonts w:hint="cs"/>
          <w:color w:val="000000"/>
          <w:rtl/>
        </w:rPr>
        <w:t xml:space="preserve"> : التشريع الدولي في مجال حقوق الإن</w:t>
      </w:r>
      <w:r>
        <w:rPr>
          <w:rFonts w:hint="cs"/>
          <w:color w:val="000000"/>
          <w:rtl/>
        </w:rPr>
        <w:t>سان ، بحث منشور في حقوق الإنسان</w:t>
      </w:r>
      <w:r w:rsidRPr="002C465A">
        <w:rPr>
          <w:rFonts w:hint="cs"/>
          <w:color w:val="000000"/>
          <w:rtl/>
        </w:rPr>
        <w:t>، المجلد 2 ، دراسات حول الوثائق العالمية والإقليمية ، دار ال</w:t>
      </w:r>
      <w:r>
        <w:rPr>
          <w:rFonts w:hint="cs"/>
          <w:color w:val="000000"/>
          <w:rtl/>
        </w:rPr>
        <w:t xml:space="preserve">علم </w:t>
      </w:r>
      <w:r>
        <w:rPr>
          <w:rFonts w:hint="cs"/>
          <w:color w:val="000000"/>
          <w:rtl/>
          <w:lang w:bidi="ar-MA"/>
        </w:rPr>
        <w:t>ل</w:t>
      </w:r>
      <w:r>
        <w:rPr>
          <w:rFonts w:hint="cs"/>
          <w:color w:val="000000"/>
          <w:rtl/>
        </w:rPr>
        <w:t xml:space="preserve">لملايين ، 1989 ، ص : 76 </w:t>
      </w:r>
      <w:r>
        <w:rPr>
          <w:rFonts w:hint="cs"/>
          <w:color w:val="000000"/>
          <w:rtl/>
          <w:lang w:bidi="ar-MA"/>
        </w:rPr>
        <w:t>.</w:t>
      </w:r>
    </w:p>
  </w:footnote>
  <w:footnote w:id="20">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ـ </w:t>
      </w:r>
      <w:r w:rsidRPr="00A92994">
        <w:rPr>
          <w:rFonts w:hint="cs"/>
          <w:b/>
          <w:bCs/>
          <w:color w:val="000000"/>
          <w:rtl/>
        </w:rPr>
        <w:t xml:space="preserve">نجوى علي </w:t>
      </w:r>
      <w:proofErr w:type="gramStart"/>
      <w:r w:rsidRPr="00A92994">
        <w:rPr>
          <w:rFonts w:hint="cs"/>
          <w:b/>
          <w:bCs/>
          <w:color w:val="000000"/>
          <w:rtl/>
        </w:rPr>
        <w:t>عتيقة</w:t>
      </w:r>
      <w:r w:rsidRPr="002C465A">
        <w:rPr>
          <w:rFonts w:hint="cs"/>
          <w:color w:val="000000"/>
          <w:rtl/>
        </w:rPr>
        <w:t xml:space="preserve"> :</w:t>
      </w:r>
      <w:proofErr w:type="gramEnd"/>
      <w:r w:rsidRPr="002C465A">
        <w:rPr>
          <w:rFonts w:hint="cs"/>
          <w:color w:val="000000"/>
          <w:rtl/>
        </w:rPr>
        <w:t xml:space="preserve"> حقوق الطفل في القانون الدولي ، دار الم</w:t>
      </w:r>
      <w:r>
        <w:rPr>
          <w:rFonts w:hint="cs"/>
          <w:color w:val="000000"/>
          <w:rtl/>
        </w:rPr>
        <w:t xml:space="preserve">ستقبل العربي ، 1995 ، ص : 53 </w:t>
      </w:r>
      <w:r>
        <w:rPr>
          <w:rFonts w:hint="cs"/>
          <w:color w:val="000000"/>
          <w:rtl/>
          <w:lang w:bidi="ar-MA"/>
        </w:rPr>
        <w:t>.</w:t>
      </w:r>
    </w:p>
  </w:footnote>
  <w:footnote w:id="21">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ـ </w:t>
      </w:r>
      <w:r w:rsidRPr="00A92994">
        <w:rPr>
          <w:rFonts w:hint="cs"/>
          <w:b/>
          <w:bCs/>
          <w:color w:val="000000"/>
          <w:rtl/>
        </w:rPr>
        <w:t xml:space="preserve">صلاح الدين </w:t>
      </w:r>
      <w:proofErr w:type="gramStart"/>
      <w:r w:rsidRPr="00A92994">
        <w:rPr>
          <w:rFonts w:hint="cs"/>
          <w:b/>
          <w:bCs/>
          <w:color w:val="000000"/>
          <w:rtl/>
        </w:rPr>
        <w:t>عامر</w:t>
      </w:r>
      <w:r w:rsidRPr="002C465A">
        <w:rPr>
          <w:rFonts w:hint="cs"/>
          <w:color w:val="000000"/>
          <w:rtl/>
        </w:rPr>
        <w:t xml:space="preserve"> :</w:t>
      </w:r>
      <w:proofErr w:type="gramEnd"/>
      <w:r w:rsidRPr="002C465A">
        <w:rPr>
          <w:rFonts w:hint="cs"/>
          <w:color w:val="000000"/>
          <w:rtl/>
        </w:rPr>
        <w:t xml:space="preserve"> قانون التنظيم الدولي (النظرية العامة) ، دار النهضة العربية</w:t>
      </w:r>
      <w:r>
        <w:rPr>
          <w:rFonts w:hint="cs"/>
          <w:color w:val="000000"/>
          <w:rtl/>
        </w:rPr>
        <w:t xml:space="preserve"> ، القاهرة ، 1984 ، ص : 276 </w:t>
      </w:r>
      <w:r>
        <w:rPr>
          <w:rFonts w:hint="cs"/>
          <w:color w:val="000000"/>
          <w:rtl/>
          <w:lang w:bidi="ar-MA"/>
        </w:rPr>
        <w:t>.</w:t>
      </w:r>
    </w:p>
  </w:footnote>
  <w:footnote w:id="22">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ـ </w:t>
      </w:r>
      <w:r w:rsidRPr="00A92994">
        <w:rPr>
          <w:rFonts w:hint="cs"/>
          <w:b/>
          <w:bCs/>
          <w:color w:val="000000"/>
          <w:rtl/>
        </w:rPr>
        <w:t>عبد العزيز محمد سرحان</w:t>
      </w:r>
      <w:r w:rsidRPr="002C465A">
        <w:rPr>
          <w:rFonts w:hint="cs"/>
          <w:color w:val="000000"/>
          <w:rtl/>
        </w:rPr>
        <w:t xml:space="preserve"> : مقدمة لدراسة ضمانات حقوق الإنسان ، دار النهضة العربي</w:t>
      </w:r>
      <w:r>
        <w:rPr>
          <w:rFonts w:hint="cs"/>
          <w:color w:val="000000"/>
          <w:rtl/>
        </w:rPr>
        <w:t xml:space="preserve">ة ، 1988 ، ص : 80 وما بعدها  </w:t>
      </w:r>
      <w:r>
        <w:rPr>
          <w:rFonts w:hint="cs"/>
          <w:color w:val="000000"/>
          <w:rtl/>
          <w:lang w:bidi="ar-MA"/>
        </w:rPr>
        <w:t>.</w:t>
      </w:r>
    </w:p>
  </w:footnote>
  <w:footnote w:id="23">
    <w:p w:rsidR="00FE3095" w:rsidRPr="002C465A" w:rsidRDefault="00FE3095" w:rsidP="00FE3095">
      <w:pPr>
        <w:pStyle w:val="Notedebasdepage"/>
        <w:bidi/>
        <w:jc w:val="both"/>
        <w:rPr>
          <w:color w:val="000000"/>
          <w:rtl/>
          <w:lang w:bidi="ar-MA"/>
        </w:rPr>
      </w:pPr>
      <w:r w:rsidRPr="002C465A">
        <w:rPr>
          <w:rStyle w:val="Appelnotedebasdep"/>
          <w:color w:val="000000"/>
        </w:rPr>
        <w:footnoteRef/>
      </w:r>
      <w:r w:rsidRPr="002C465A">
        <w:rPr>
          <w:rFonts w:hint="cs"/>
          <w:color w:val="000000"/>
          <w:rtl/>
        </w:rPr>
        <w:t xml:space="preserve"> -</w:t>
      </w:r>
      <w:r w:rsidRPr="002C465A">
        <w:rPr>
          <w:rFonts w:hint="cs"/>
          <w:color w:val="000000"/>
          <w:rtl/>
          <w:lang w:bidi="ar-MA"/>
        </w:rPr>
        <w:t xml:space="preserve"> أعمال الأمم المتحدة في ميدان حقوق </w:t>
      </w:r>
      <w:proofErr w:type="gramStart"/>
      <w:r w:rsidRPr="002C465A">
        <w:rPr>
          <w:rFonts w:hint="cs"/>
          <w:color w:val="000000"/>
          <w:rtl/>
          <w:lang w:bidi="ar-MA"/>
        </w:rPr>
        <w:t>الإنسان ،</w:t>
      </w:r>
      <w:proofErr w:type="gramEnd"/>
      <w:r w:rsidRPr="002C465A">
        <w:rPr>
          <w:rFonts w:hint="cs"/>
          <w:color w:val="000000"/>
          <w:rtl/>
          <w:lang w:bidi="ar-MA"/>
        </w:rPr>
        <w:t xml:space="preserve"> المجلد : 1  ،  الأمم المتح</w:t>
      </w:r>
      <w:r>
        <w:rPr>
          <w:rFonts w:hint="cs"/>
          <w:color w:val="000000"/>
          <w:rtl/>
          <w:lang w:bidi="ar-MA"/>
        </w:rPr>
        <w:t>دة ، نيويورك ، 1990 ، ص : 75.</w:t>
      </w:r>
    </w:p>
  </w:footnote>
  <w:footnote w:id="24">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ـ </w:t>
      </w:r>
      <w:r w:rsidRPr="00895841">
        <w:rPr>
          <w:rFonts w:hint="cs"/>
          <w:b/>
          <w:bCs/>
          <w:color w:val="000000"/>
          <w:rtl/>
        </w:rPr>
        <w:t xml:space="preserve">أحمد حافظ </w:t>
      </w:r>
      <w:proofErr w:type="gramStart"/>
      <w:r w:rsidRPr="00895841">
        <w:rPr>
          <w:rFonts w:hint="cs"/>
          <w:b/>
          <w:bCs/>
          <w:color w:val="000000"/>
          <w:rtl/>
        </w:rPr>
        <w:t>غانم</w:t>
      </w:r>
      <w:r w:rsidRPr="002C465A">
        <w:rPr>
          <w:rFonts w:hint="cs"/>
          <w:color w:val="000000"/>
          <w:rtl/>
        </w:rPr>
        <w:t xml:space="preserve"> :</w:t>
      </w:r>
      <w:proofErr w:type="gramEnd"/>
      <w:r w:rsidRPr="002C465A">
        <w:rPr>
          <w:rFonts w:hint="cs"/>
          <w:color w:val="000000"/>
          <w:rtl/>
        </w:rPr>
        <w:t xml:space="preserve"> حقوق الإنسان بين القرآن والإعلان ،</w:t>
      </w:r>
      <w:r>
        <w:rPr>
          <w:rFonts w:hint="cs"/>
          <w:color w:val="000000"/>
          <w:rtl/>
          <w:lang w:bidi="ar-MA"/>
        </w:rPr>
        <w:t xml:space="preserve"> مرجع سابق</w:t>
      </w:r>
      <w:r>
        <w:rPr>
          <w:rFonts w:hint="cs"/>
          <w:color w:val="000000"/>
          <w:rtl/>
        </w:rPr>
        <w:t xml:space="preserve"> ، ص : 116</w:t>
      </w:r>
      <w:r>
        <w:rPr>
          <w:rFonts w:hint="cs"/>
          <w:color w:val="000000"/>
          <w:rtl/>
          <w:lang w:bidi="ar-MA"/>
        </w:rPr>
        <w:t>.</w:t>
      </w:r>
    </w:p>
  </w:footnote>
  <w:footnote w:id="25">
    <w:p w:rsidR="00FE3095" w:rsidRPr="002C465A" w:rsidRDefault="00FE3095" w:rsidP="00FE3095">
      <w:pPr>
        <w:pStyle w:val="Notedebasdepage"/>
        <w:bidi/>
        <w:jc w:val="both"/>
        <w:rPr>
          <w:color w:val="000000"/>
          <w:lang w:bidi="ar-MA"/>
        </w:rPr>
      </w:pPr>
      <w:r w:rsidRPr="00895841">
        <w:rPr>
          <w:rStyle w:val="Appelnotedebasdep"/>
          <w:b/>
          <w:bCs/>
          <w:color w:val="000000"/>
        </w:rPr>
        <w:footnoteRef/>
      </w:r>
      <w:r w:rsidRPr="00895841">
        <w:rPr>
          <w:b/>
          <w:bCs/>
          <w:color w:val="000000"/>
        </w:rPr>
        <w:t xml:space="preserve"> </w:t>
      </w:r>
      <w:r w:rsidRPr="00895841">
        <w:rPr>
          <w:rFonts w:hint="cs"/>
          <w:b/>
          <w:bCs/>
          <w:color w:val="000000"/>
          <w:rtl/>
        </w:rPr>
        <w:t xml:space="preserve"> ـ محمد سعيد </w:t>
      </w:r>
      <w:proofErr w:type="gramStart"/>
      <w:r w:rsidRPr="00895841">
        <w:rPr>
          <w:rFonts w:hint="cs"/>
          <w:b/>
          <w:bCs/>
          <w:color w:val="000000"/>
          <w:rtl/>
        </w:rPr>
        <w:t>المجذوب</w:t>
      </w:r>
      <w:r w:rsidRPr="002C465A">
        <w:rPr>
          <w:rFonts w:hint="cs"/>
          <w:color w:val="000000"/>
          <w:rtl/>
        </w:rPr>
        <w:t xml:space="preserve"> :</w:t>
      </w:r>
      <w:proofErr w:type="gramEnd"/>
      <w:r w:rsidRPr="002C465A">
        <w:rPr>
          <w:rFonts w:hint="cs"/>
          <w:color w:val="000000"/>
          <w:rtl/>
        </w:rPr>
        <w:t xml:space="preserve"> الحريات العامة وحقوق</w:t>
      </w:r>
      <w:r>
        <w:rPr>
          <w:rFonts w:hint="cs"/>
          <w:color w:val="000000"/>
          <w:rtl/>
        </w:rPr>
        <w:t xml:space="preserve"> الإنسان ، مرجع سابق ، ص :47 </w:t>
      </w:r>
      <w:r>
        <w:rPr>
          <w:rFonts w:hint="cs"/>
          <w:color w:val="000000"/>
          <w:rtl/>
          <w:lang w:bidi="ar-MA"/>
        </w:rPr>
        <w:t>.</w:t>
      </w:r>
    </w:p>
  </w:footnote>
  <w:footnote w:id="26">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ـ </w:t>
      </w:r>
      <w:r w:rsidRPr="00895841">
        <w:rPr>
          <w:rFonts w:hint="cs"/>
          <w:b/>
          <w:bCs/>
          <w:color w:val="000000"/>
          <w:rtl/>
        </w:rPr>
        <w:t xml:space="preserve">عبد القادر </w:t>
      </w:r>
      <w:proofErr w:type="gramStart"/>
      <w:r w:rsidRPr="00895841">
        <w:rPr>
          <w:rFonts w:hint="cs"/>
          <w:b/>
          <w:bCs/>
          <w:color w:val="000000"/>
          <w:rtl/>
        </w:rPr>
        <w:t>العلمي</w:t>
      </w:r>
      <w:r w:rsidRPr="002C465A">
        <w:rPr>
          <w:rFonts w:hint="cs"/>
          <w:color w:val="000000"/>
          <w:rtl/>
        </w:rPr>
        <w:t xml:space="preserve"> :</w:t>
      </w:r>
      <w:proofErr w:type="gramEnd"/>
      <w:r w:rsidRPr="002C465A">
        <w:rPr>
          <w:rFonts w:hint="cs"/>
          <w:color w:val="000000"/>
          <w:rtl/>
        </w:rPr>
        <w:t xml:space="preserve"> حقوق الإنسان بين النظرية والتطبيق ، مطبعة الرسا</w:t>
      </w:r>
      <w:r>
        <w:rPr>
          <w:rFonts w:hint="cs"/>
          <w:color w:val="000000"/>
          <w:rtl/>
        </w:rPr>
        <w:t>لة ، الرباط ، 1986 ، ص : 42</w:t>
      </w:r>
      <w:r>
        <w:rPr>
          <w:rFonts w:hint="cs"/>
          <w:color w:val="000000"/>
          <w:rtl/>
          <w:lang w:bidi="ar-MA"/>
        </w:rPr>
        <w:t>.</w:t>
      </w:r>
    </w:p>
  </w:footnote>
  <w:footnote w:id="27">
    <w:p w:rsidR="00FE3095" w:rsidRPr="002C465A" w:rsidRDefault="00FE3095" w:rsidP="00FE3095">
      <w:pPr>
        <w:pStyle w:val="Notedebasdepage"/>
        <w:bidi/>
        <w:jc w:val="both"/>
        <w:rPr>
          <w:color w:val="000000"/>
        </w:rPr>
      </w:pPr>
      <w:r w:rsidRPr="002C465A">
        <w:rPr>
          <w:rStyle w:val="Appelnotedebasdep"/>
          <w:color w:val="000000"/>
        </w:rPr>
        <w:footnoteRef/>
      </w:r>
      <w:r w:rsidRPr="002C465A">
        <w:rPr>
          <w:color w:val="000000"/>
        </w:rPr>
        <w:t xml:space="preserve"> </w:t>
      </w:r>
      <w:r w:rsidRPr="002C465A">
        <w:rPr>
          <w:rFonts w:hint="cs"/>
          <w:color w:val="000000"/>
          <w:rtl/>
        </w:rPr>
        <w:t xml:space="preserve"> ـ </w:t>
      </w:r>
      <w:r w:rsidRPr="00771CFA">
        <w:rPr>
          <w:rFonts w:hint="cs"/>
          <w:b/>
          <w:bCs/>
          <w:color w:val="000000"/>
          <w:rtl/>
        </w:rPr>
        <w:t>علي كريمي</w:t>
      </w:r>
      <w:r w:rsidRPr="002C465A">
        <w:rPr>
          <w:rFonts w:hint="cs"/>
          <w:color w:val="000000"/>
          <w:rtl/>
        </w:rPr>
        <w:t xml:space="preserve"> : الأمم المتحدة وعالمية حقوق الإنسان في نصف قرن من الأمم المتحدة ، أعمال الندوة التي نظمتها كلية الحقوق بمراكش أيام 26 و 27 و 28 أكتوبر 1995 ، منشورات كلية الحقوق بمراكش ، سلسلة الندوات والأيا</w:t>
      </w:r>
      <w:r>
        <w:rPr>
          <w:rFonts w:hint="cs"/>
          <w:color w:val="000000"/>
          <w:rtl/>
        </w:rPr>
        <w:t>م الدراس</w:t>
      </w:r>
      <w:proofErr w:type="spellStart"/>
      <w:r>
        <w:rPr>
          <w:rFonts w:hint="cs"/>
          <w:color w:val="000000"/>
          <w:rtl/>
          <w:lang w:bidi="ar-MA"/>
        </w:rPr>
        <w:t>ية</w:t>
      </w:r>
      <w:proofErr w:type="spellEnd"/>
      <w:r>
        <w:rPr>
          <w:rFonts w:hint="cs"/>
          <w:color w:val="000000"/>
          <w:rtl/>
        </w:rPr>
        <w:t xml:space="preserve">، العدد السابع ، 1997، ص : 99 </w:t>
      </w:r>
      <w:r>
        <w:rPr>
          <w:rFonts w:hint="cs"/>
          <w:color w:val="000000"/>
          <w:rtl/>
          <w:lang w:bidi="ar-MA"/>
        </w:rPr>
        <w:t>.</w:t>
      </w:r>
      <w:r w:rsidRPr="002C465A">
        <w:rPr>
          <w:rFonts w:hint="cs"/>
          <w:color w:val="000000"/>
          <w:rtl/>
        </w:rPr>
        <w:t xml:space="preserve">  </w:t>
      </w:r>
    </w:p>
  </w:footnote>
  <w:footnote w:id="28">
    <w:p w:rsidR="00FE3095" w:rsidRPr="002C465A" w:rsidRDefault="00FE3095" w:rsidP="00FE3095">
      <w:pPr>
        <w:pStyle w:val="Notedebasdepage"/>
        <w:bidi/>
        <w:jc w:val="both"/>
        <w:rPr>
          <w:color w:val="000000"/>
          <w:rtl/>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ـ </w:t>
      </w:r>
      <w:r w:rsidRPr="00771CFA">
        <w:rPr>
          <w:rFonts w:hint="cs"/>
          <w:b/>
          <w:bCs/>
          <w:color w:val="000000"/>
          <w:rtl/>
        </w:rPr>
        <w:t xml:space="preserve">سعاد </w:t>
      </w:r>
      <w:proofErr w:type="gramStart"/>
      <w:r w:rsidRPr="00771CFA">
        <w:rPr>
          <w:rFonts w:hint="cs"/>
          <w:b/>
          <w:bCs/>
          <w:color w:val="000000"/>
          <w:rtl/>
        </w:rPr>
        <w:t>الصباح</w:t>
      </w:r>
      <w:r w:rsidRPr="002C465A">
        <w:rPr>
          <w:rFonts w:hint="cs"/>
          <w:color w:val="000000"/>
          <w:rtl/>
        </w:rPr>
        <w:t xml:space="preserve"> :</w:t>
      </w:r>
      <w:proofErr w:type="gramEnd"/>
      <w:r w:rsidRPr="002C465A">
        <w:rPr>
          <w:rFonts w:hint="cs"/>
          <w:color w:val="000000"/>
          <w:rtl/>
        </w:rPr>
        <w:t xml:space="preserve"> حقوق الإنسان في العالم المعاصر : مرجع سابق ، ص : 124</w:t>
      </w:r>
      <w:r>
        <w:rPr>
          <w:rFonts w:hint="cs"/>
          <w:color w:val="000000"/>
          <w:rtl/>
          <w:lang w:bidi="ar-MA"/>
        </w:rPr>
        <w:t xml:space="preserve">. وأيضا : </w:t>
      </w:r>
      <w:proofErr w:type="spellStart"/>
      <w:r>
        <w:rPr>
          <w:color w:val="000000"/>
          <w:lang w:bidi="ar-MA"/>
        </w:rPr>
        <w:t>Dupy</w:t>
      </w:r>
      <w:proofErr w:type="spellEnd"/>
      <w:r>
        <w:rPr>
          <w:color w:val="000000"/>
          <w:lang w:bidi="ar-MA"/>
        </w:rPr>
        <w:t xml:space="preserve"> (R-J) </w:t>
      </w:r>
      <w:proofErr w:type="spellStart"/>
      <w:r>
        <w:rPr>
          <w:color w:val="000000"/>
          <w:lang w:bidi="ar-MA"/>
        </w:rPr>
        <w:t>op.</w:t>
      </w:r>
      <w:proofErr w:type="gramStart"/>
      <w:r>
        <w:rPr>
          <w:color w:val="000000"/>
          <w:lang w:bidi="ar-MA"/>
        </w:rPr>
        <w:t>cit</w:t>
      </w:r>
      <w:proofErr w:type="spellEnd"/>
      <w:proofErr w:type="gramEnd"/>
      <w:r>
        <w:rPr>
          <w:color w:val="000000"/>
          <w:lang w:bidi="ar-MA"/>
        </w:rPr>
        <w:t xml:space="preserve"> </w:t>
      </w:r>
      <w:r>
        <w:rPr>
          <w:color w:val="000000"/>
          <w:rtl/>
          <w:lang w:bidi="ar-MA"/>
        </w:rPr>
        <w:t>،</w:t>
      </w:r>
      <w:r>
        <w:rPr>
          <w:color w:val="000000"/>
          <w:lang w:bidi="ar-MA"/>
        </w:rPr>
        <w:t xml:space="preserve"> p : 275.</w:t>
      </w:r>
    </w:p>
  </w:footnote>
  <w:footnote w:id="29">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 لمزيد من التفاصيل </w:t>
      </w:r>
      <w:r>
        <w:rPr>
          <w:rFonts w:hint="cs"/>
          <w:color w:val="000000"/>
          <w:rtl/>
          <w:lang w:bidi="ar-MA"/>
        </w:rPr>
        <w:t>أ</w:t>
      </w:r>
      <w:r w:rsidRPr="002C465A">
        <w:rPr>
          <w:rFonts w:hint="cs"/>
          <w:color w:val="000000"/>
          <w:rtl/>
        </w:rPr>
        <w:t xml:space="preserve">نظر </w:t>
      </w:r>
      <w:r w:rsidRPr="00DC06F7">
        <w:rPr>
          <w:rFonts w:hint="cs"/>
          <w:b/>
          <w:bCs/>
          <w:color w:val="000000"/>
          <w:rtl/>
        </w:rPr>
        <w:t xml:space="preserve">جان </w:t>
      </w:r>
      <w:proofErr w:type="spellStart"/>
      <w:r w:rsidRPr="00DC06F7">
        <w:rPr>
          <w:rFonts w:hint="cs"/>
          <w:b/>
          <w:bCs/>
          <w:color w:val="000000"/>
          <w:rtl/>
        </w:rPr>
        <w:t>مارتنسون</w:t>
      </w:r>
      <w:proofErr w:type="spellEnd"/>
      <w:r w:rsidRPr="00DC06F7">
        <w:rPr>
          <w:rFonts w:hint="cs"/>
          <w:b/>
          <w:bCs/>
          <w:color w:val="000000"/>
          <w:rtl/>
        </w:rPr>
        <w:t xml:space="preserve"> :</w:t>
      </w:r>
      <w:r w:rsidRPr="002C465A">
        <w:rPr>
          <w:rFonts w:hint="cs"/>
          <w:color w:val="000000"/>
          <w:rtl/>
        </w:rPr>
        <w:t xml:space="preserve"> جهود الأمم المتحدة في ميدان حقوق الإنسان ضمن كتاب حقوق الإنسان : ا</w:t>
      </w:r>
      <w:r>
        <w:rPr>
          <w:rFonts w:hint="cs"/>
          <w:color w:val="000000"/>
          <w:rtl/>
        </w:rPr>
        <w:t xml:space="preserve">لمجلد : 2 مرجع سابق ، ص : 14 </w:t>
      </w:r>
      <w:r>
        <w:rPr>
          <w:rFonts w:hint="cs"/>
          <w:color w:val="000000"/>
          <w:rtl/>
          <w:lang w:bidi="ar-MA"/>
        </w:rPr>
        <w:t>.</w:t>
      </w:r>
    </w:p>
  </w:footnote>
  <w:footnote w:id="30">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ـ تم إعداد بروتوكول اختياري ثاني ملحق بالعهد الخاص بالحقوق المدني</w:t>
      </w:r>
      <w:r w:rsidRPr="002C465A">
        <w:rPr>
          <w:rFonts w:hint="eastAsia"/>
          <w:color w:val="000000"/>
          <w:rtl/>
        </w:rPr>
        <w:t>ة</w:t>
      </w:r>
      <w:r w:rsidRPr="002C465A">
        <w:rPr>
          <w:rFonts w:hint="cs"/>
          <w:color w:val="000000"/>
          <w:rtl/>
        </w:rPr>
        <w:t xml:space="preserve"> والسياسية وتم التصديق عليه حتى </w:t>
      </w:r>
      <w:r>
        <w:rPr>
          <w:rFonts w:hint="cs"/>
          <w:color w:val="000000"/>
          <w:rtl/>
        </w:rPr>
        <w:t xml:space="preserve">فبراير 1966، من قبل 29 </w:t>
      </w:r>
      <w:proofErr w:type="gramStart"/>
      <w:r>
        <w:rPr>
          <w:rFonts w:hint="cs"/>
          <w:color w:val="000000"/>
          <w:rtl/>
        </w:rPr>
        <w:t xml:space="preserve">دولة  </w:t>
      </w:r>
      <w:r>
        <w:rPr>
          <w:rFonts w:hint="cs"/>
          <w:color w:val="000000"/>
          <w:rtl/>
          <w:lang w:bidi="ar-MA"/>
        </w:rPr>
        <w:t>.</w:t>
      </w:r>
      <w:proofErr w:type="gramEnd"/>
    </w:p>
  </w:footnote>
  <w:footnote w:id="31">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ـ </w:t>
      </w:r>
      <w:r w:rsidRPr="002924E8">
        <w:rPr>
          <w:rFonts w:hint="cs"/>
          <w:b/>
          <w:bCs/>
          <w:color w:val="000000"/>
          <w:rtl/>
        </w:rPr>
        <w:t xml:space="preserve">جعفر عبد السلام </w:t>
      </w:r>
      <w:proofErr w:type="gramStart"/>
      <w:r w:rsidRPr="002924E8">
        <w:rPr>
          <w:rFonts w:hint="cs"/>
          <w:b/>
          <w:bCs/>
          <w:color w:val="000000"/>
          <w:rtl/>
        </w:rPr>
        <w:t>علي</w:t>
      </w:r>
      <w:r w:rsidRPr="002C465A">
        <w:rPr>
          <w:rFonts w:hint="cs"/>
          <w:color w:val="000000"/>
          <w:rtl/>
        </w:rPr>
        <w:t xml:space="preserve"> </w:t>
      </w:r>
      <w:r>
        <w:rPr>
          <w:rFonts w:hint="cs"/>
          <w:color w:val="000000"/>
          <w:rtl/>
          <w:lang w:bidi="ar-MA"/>
        </w:rPr>
        <w:t>،</w:t>
      </w:r>
      <w:proofErr w:type="gramEnd"/>
      <w:r w:rsidRPr="002C465A">
        <w:rPr>
          <w:rFonts w:hint="cs"/>
          <w:color w:val="000000"/>
          <w:rtl/>
        </w:rPr>
        <w:t xml:space="preserve"> القانون الدولي لحقوق </w:t>
      </w:r>
      <w:r>
        <w:rPr>
          <w:rFonts w:hint="cs"/>
          <w:color w:val="000000"/>
          <w:rtl/>
        </w:rPr>
        <w:t xml:space="preserve">الإنسان ، مرجع سابق ، ص : 40 </w:t>
      </w:r>
      <w:r>
        <w:rPr>
          <w:rFonts w:hint="cs"/>
          <w:color w:val="000000"/>
          <w:rtl/>
          <w:lang w:bidi="ar-MA"/>
        </w:rPr>
        <w:t>.</w:t>
      </w:r>
    </w:p>
  </w:footnote>
  <w:footnote w:id="32">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ـ </w:t>
      </w:r>
      <w:r w:rsidRPr="002924E8">
        <w:rPr>
          <w:rFonts w:hint="cs"/>
          <w:b/>
          <w:bCs/>
          <w:color w:val="000000"/>
          <w:rtl/>
        </w:rPr>
        <w:t xml:space="preserve">أحمد حافظ </w:t>
      </w:r>
      <w:proofErr w:type="gramStart"/>
      <w:r w:rsidRPr="002924E8">
        <w:rPr>
          <w:rFonts w:hint="cs"/>
          <w:b/>
          <w:bCs/>
          <w:color w:val="000000"/>
          <w:rtl/>
        </w:rPr>
        <w:t>نجم ،</w:t>
      </w:r>
      <w:proofErr w:type="gramEnd"/>
      <w:r w:rsidRPr="002C465A">
        <w:rPr>
          <w:rFonts w:hint="cs"/>
          <w:color w:val="000000"/>
          <w:rtl/>
        </w:rPr>
        <w:t xml:space="preserve"> حقوق الإنسان بين القرآن وا</w:t>
      </w:r>
      <w:r>
        <w:rPr>
          <w:rFonts w:hint="cs"/>
          <w:color w:val="000000"/>
          <w:rtl/>
        </w:rPr>
        <w:t xml:space="preserve">لإعلان ، مرجع سابق ، ص : 102 </w:t>
      </w:r>
      <w:r>
        <w:rPr>
          <w:rFonts w:hint="cs"/>
          <w:color w:val="000000"/>
          <w:rtl/>
          <w:lang w:bidi="ar-MA"/>
        </w:rPr>
        <w:t>.</w:t>
      </w:r>
    </w:p>
  </w:footnote>
  <w:footnote w:id="33">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ـ </w:t>
      </w:r>
      <w:r w:rsidRPr="002924E8">
        <w:rPr>
          <w:rFonts w:hint="cs"/>
          <w:b/>
          <w:bCs/>
          <w:color w:val="000000"/>
          <w:rtl/>
        </w:rPr>
        <w:t>محمد السعيد الدقاق</w:t>
      </w:r>
      <w:r w:rsidRPr="002C465A">
        <w:rPr>
          <w:rFonts w:hint="cs"/>
          <w:color w:val="000000"/>
          <w:rtl/>
        </w:rPr>
        <w:t xml:space="preserve"> : التشريع الدولي في مجال حقوق الإنسان، بحث منشور ضمن كتاب حقوق</w:t>
      </w:r>
      <w:r>
        <w:rPr>
          <w:rFonts w:hint="cs"/>
          <w:color w:val="000000"/>
          <w:rtl/>
        </w:rPr>
        <w:t xml:space="preserve"> الإنسان ، المجلد 2 ، مرجع سابق</w:t>
      </w:r>
      <w:r w:rsidRPr="002C465A">
        <w:rPr>
          <w:rFonts w:hint="cs"/>
          <w:color w:val="000000"/>
          <w:rtl/>
        </w:rPr>
        <w:t xml:space="preserve">، ص : </w:t>
      </w:r>
      <w:r>
        <w:rPr>
          <w:rFonts w:hint="cs"/>
          <w:color w:val="000000"/>
          <w:rtl/>
          <w:lang w:bidi="ar-MA"/>
        </w:rPr>
        <w:t>80.</w:t>
      </w:r>
    </w:p>
  </w:footnote>
  <w:footnote w:id="34">
    <w:p w:rsidR="00FE3095" w:rsidRPr="002C465A" w:rsidRDefault="00FE3095" w:rsidP="00FE3095">
      <w:pPr>
        <w:pStyle w:val="Notedebasdepage"/>
        <w:bidi/>
        <w:jc w:val="both"/>
        <w:rPr>
          <w:color w:val="000000"/>
          <w:rtl/>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ـ وترجع أسباب هذا التباطؤ إلى عوامل منها ، إصرار الجمعية العامة للأمم المتحدة تحت ضغط دول العالم الثالث على إضافة  حق تقرير المصير إل</w:t>
      </w:r>
      <w:r>
        <w:rPr>
          <w:rFonts w:hint="cs"/>
          <w:color w:val="000000"/>
          <w:rtl/>
          <w:lang w:bidi="ar-MA"/>
        </w:rPr>
        <w:t>ى</w:t>
      </w:r>
      <w:r w:rsidRPr="002C465A">
        <w:rPr>
          <w:rFonts w:hint="cs"/>
          <w:color w:val="000000"/>
          <w:rtl/>
        </w:rPr>
        <w:t xml:space="preserve"> الحقوق والحريات الأساسية الواردة في الاتفاقيتين، وكانت حجة هذه الدول أن حق تقرير المصير شرط لازم لتطبيق حقوق الإنسان ، أما المعارضون للنص ـ الدول الغربية ـ فقد دفعوا بأن اتفاقية حقوق الإنسان إنما تتناول الحقوق الفردية وأن حق تقرير المصير هو حق جماعي فلا محل له بين مجموعة حقوق ا</w:t>
      </w:r>
      <w:r>
        <w:rPr>
          <w:rFonts w:hint="cs"/>
          <w:color w:val="000000"/>
          <w:rtl/>
        </w:rPr>
        <w:t xml:space="preserve">لإنسان </w:t>
      </w:r>
      <w:r>
        <w:rPr>
          <w:rFonts w:hint="cs"/>
          <w:color w:val="000000"/>
          <w:rtl/>
          <w:lang w:bidi="ar-MA"/>
        </w:rPr>
        <w:t>.</w:t>
      </w:r>
    </w:p>
    <w:p w:rsidR="00FE3095" w:rsidRPr="002C465A" w:rsidRDefault="00FE3095" w:rsidP="00FE3095">
      <w:pPr>
        <w:pStyle w:val="Notedebasdepage"/>
        <w:bidi/>
        <w:jc w:val="both"/>
        <w:rPr>
          <w:color w:val="000000"/>
          <w:lang w:bidi="ar-MA"/>
        </w:rPr>
      </w:pPr>
      <w:r w:rsidRPr="002C465A">
        <w:rPr>
          <w:rFonts w:hint="cs"/>
          <w:color w:val="000000"/>
          <w:rtl/>
        </w:rPr>
        <w:t xml:space="preserve">ـ </w:t>
      </w:r>
      <w:proofErr w:type="gramStart"/>
      <w:r w:rsidRPr="002C465A">
        <w:rPr>
          <w:rFonts w:hint="cs"/>
          <w:color w:val="000000"/>
          <w:rtl/>
        </w:rPr>
        <w:t xml:space="preserve">انظر </w:t>
      </w:r>
      <w:r w:rsidRPr="002924E8">
        <w:rPr>
          <w:rFonts w:hint="cs"/>
          <w:b/>
          <w:bCs/>
          <w:color w:val="000000"/>
          <w:rtl/>
        </w:rPr>
        <w:t>:</w:t>
      </w:r>
      <w:proofErr w:type="gramEnd"/>
      <w:r w:rsidRPr="002924E8">
        <w:rPr>
          <w:rFonts w:hint="cs"/>
          <w:b/>
          <w:bCs/>
          <w:color w:val="000000"/>
          <w:rtl/>
        </w:rPr>
        <w:t xml:space="preserve"> محمد سعيد مجذوب</w:t>
      </w:r>
      <w:r w:rsidRPr="002C465A">
        <w:rPr>
          <w:rFonts w:hint="cs"/>
          <w:color w:val="000000"/>
          <w:rtl/>
        </w:rPr>
        <w:t xml:space="preserve"> : الحريات العامة وحقوق </w:t>
      </w:r>
      <w:r>
        <w:rPr>
          <w:rFonts w:hint="cs"/>
          <w:color w:val="000000"/>
          <w:rtl/>
        </w:rPr>
        <w:t xml:space="preserve">الإنسان : مرجع سابق ، ص : 98 </w:t>
      </w:r>
      <w:r>
        <w:rPr>
          <w:rFonts w:hint="cs"/>
          <w:color w:val="000000"/>
          <w:rtl/>
          <w:lang w:bidi="ar-MA"/>
        </w:rPr>
        <w:t>.</w:t>
      </w:r>
    </w:p>
  </w:footnote>
  <w:footnote w:id="35">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ـ الاتفاقيات الدولية الخاصة بحقوق </w:t>
      </w:r>
      <w:proofErr w:type="gramStart"/>
      <w:r w:rsidRPr="002C465A">
        <w:rPr>
          <w:rFonts w:hint="cs"/>
          <w:color w:val="000000"/>
          <w:rtl/>
        </w:rPr>
        <w:t>الإنسان</w:t>
      </w:r>
      <w:r>
        <w:rPr>
          <w:rFonts w:hint="cs"/>
          <w:color w:val="000000"/>
          <w:rtl/>
          <w:lang w:bidi="ar-MA"/>
        </w:rPr>
        <w:t xml:space="preserve"> ،</w:t>
      </w:r>
      <w:proofErr w:type="gramEnd"/>
      <w:r>
        <w:rPr>
          <w:rFonts w:hint="cs"/>
          <w:color w:val="000000"/>
          <w:rtl/>
          <w:lang w:bidi="ar-MA"/>
        </w:rPr>
        <w:t xml:space="preserve"> </w:t>
      </w:r>
      <w:r w:rsidRPr="002C465A">
        <w:rPr>
          <w:rFonts w:hint="cs"/>
          <w:color w:val="000000"/>
          <w:rtl/>
        </w:rPr>
        <w:t xml:space="preserve"> الأمم المتحدة ،</w:t>
      </w:r>
      <w:r>
        <w:rPr>
          <w:rFonts w:hint="cs"/>
          <w:color w:val="000000"/>
          <w:rtl/>
        </w:rPr>
        <w:t xml:space="preserve"> نيويورك ، (د ، ت) ، ص : 60  </w:t>
      </w:r>
      <w:r>
        <w:rPr>
          <w:rFonts w:hint="cs"/>
          <w:color w:val="000000"/>
          <w:rtl/>
          <w:lang w:bidi="ar-MA"/>
        </w:rPr>
        <w:t>.</w:t>
      </w:r>
    </w:p>
  </w:footnote>
  <w:footnote w:id="36">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ـ </w:t>
      </w:r>
      <w:r w:rsidRPr="00286B47">
        <w:rPr>
          <w:rFonts w:hint="cs"/>
          <w:b/>
          <w:bCs/>
          <w:color w:val="000000"/>
          <w:rtl/>
        </w:rPr>
        <w:t xml:space="preserve">الشافعي محمد </w:t>
      </w:r>
      <w:proofErr w:type="gramStart"/>
      <w:r w:rsidRPr="00286B47">
        <w:rPr>
          <w:rFonts w:hint="cs"/>
          <w:b/>
          <w:bCs/>
          <w:color w:val="000000"/>
          <w:rtl/>
        </w:rPr>
        <w:t>البشير</w:t>
      </w:r>
      <w:r w:rsidRPr="002C465A">
        <w:rPr>
          <w:rFonts w:hint="cs"/>
          <w:color w:val="000000"/>
          <w:rtl/>
        </w:rPr>
        <w:t xml:space="preserve"> :</w:t>
      </w:r>
      <w:proofErr w:type="gramEnd"/>
      <w:r w:rsidRPr="002C465A">
        <w:rPr>
          <w:rFonts w:hint="cs"/>
          <w:color w:val="000000"/>
          <w:rtl/>
        </w:rPr>
        <w:t xml:space="preserve"> قانون حقوق </w:t>
      </w:r>
      <w:r>
        <w:rPr>
          <w:rFonts w:hint="cs"/>
          <w:color w:val="000000"/>
          <w:rtl/>
        </w:rPr>
        <w:t xml:space="preserve">الإنسان ، مرجع سابق ، ص : 50 </w:t>
      </w:r>
      <w:r>
        <w:rPr>
          <w:rFonts w:hint="cs"/>
          <w:color w:val="000000"/>
          <w:rtl/>
          <w:lang w:bidi="ar-MA"/>
        </w:rPr>
        <w:t>.</w:t>
      </w:r>
    </w:p>
  </w:footnote>
  <w:footnote w:id="37">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color w:val="000000"/>
        </w:rPr>
        <w:t xml:space="preserve"> </w:t>
      </w:r>
      <w:r w:rsidRPr="002C465A">
        <w:rPr>
          <w:rFonts w:hint="cs"/>
          <w:color w:val="000000"/>
          <w:rtl/>
        </w:rPr>
        <w:t xml:space="preserve"> ـ لمزيد من التفاصيل انظر النص الكامل للعهدين في الكتاب الأول من الاتفاقيات التي صادق عل</w:t>
      </w:r>
      <w:r>
        <w:rPr>
          <w:rFonts w:hint="cs"/>
          <w:color w:val="000000"/>
          <w:rtl/>
        </w:rPr>
        <w:t>يها المغرب في مجال حقوق الإنسان</w:t>
      </w:r>
      <w:r w:rsidRPr="002C465A">
        <w:rPr>
          <w:rFonts w:hint="cs"/>
          <w:color w:val="000000"/>
          <w:rtl/>
        </w:rPr>
        <w:t xml:space="preserve">، منشورات الوزارة المكلفة بحقوق </w:t>
      </w:r>
      <w:proofErr w:type="gramStart"/>
      <w:r>
        <w:rPr>
          <w:rFonts w:hint="cs"/>
          <w:color w:val="000000"/>
          <w:rtl/>
        </w:rPr>
        <w:t>الإنسان ،</w:t>
      </w:r>
      <w:proofErr w:type="gramEnd"/>
      <w:r>
        <w:rPr>
          <w:rFonts w:hint="cs"/>
          <w:color w:val="000000"/>
          <w:rtl/>
        </w:rPr>
        <w:t xml:space="preserve"> 1998  ،  ص : 20-57 </w:t>
      </w:r>
      <w:r>
        <w:rPr>
          <w:rFonts w:hint="cs"/>
          <w:color w:val="000000"/>
          <w:rtl/>
          <w:lang w:bidi="ar-MA"/>
        </w:rPr>
        <w:t>.</w:t>
      </w:r>
    </w:p>
  </w:footnote>
  <w:footnote w:id="38">
    <w:p w:rsidR="00FE3095" w:rsidRPr="002C465A" w:rsidRDefault="00FE3095" w:rsidP="00FE3095">
      <w:pPr>
        <w:pStyle w:val="Notedebasdepage"/>
        <w:bidi/>
        <w:jc w:val="both"/>
        <w:rPr>
          <w:color w:val="000000"/>
          <w:lang w:bidi="ar-MA"/>
        </w:rPr>
      </w:pPr>
      <w:r w:rsidRPr="002C465A">
        <w:rPr>
          <w:rStyle w:val="Appelnotedebasdep"/>
          <w:color w:val="000000"/>
        </w:rPr>
        <w:footnoteRef/>
      </w:r>
      <w:r w:rsidRPr="002C465A">
        <w:rPr>
          <w:rFonts w:hint="cs"/>
          <w:color w:val="000000"/>
          <w:rtl/>
        </w:rPr>
        <w:t xml:space="preserve"> ـ انظر </w:t>
      </w:r>
      <w:proofErr w:type="gramStart"/>
      <w:r w:rsidRPr="002C465A">
        <w:rPr>
          <w:rFonts w:hint="cs"/>
          <w:color w:val="000000"/>
          <w:rtl/>
        </w:rPr>
        <w:t>اختصاص</w:t>
      </w:r>
      <w:proofErr w:type="gramEnd"/>
      <w:r w:rsidRPr="002C465A">
        <w:rPr>
          <w:rFonts w:hint="cs"/>
          <w:color w:val="000000"/>
          <w:rtl/>
        </w:rPr>
        <w:t xml:space="preserve"> اللجنة في</w:t>
      </w:r>
      <w:r>
        <w:rPr>
          <w:rFonts w:hint="cs"/>
          <w:color w:val="000000"/>
          <w:rtl/>
          <w:lang w:bidi="ar-MA"/>
        </w:rPr>
        <w:t xml:space="preserve"> المطلب الثاني من هذا المبحث.</w:t>
      </w:r>
    </w:p>
  </w:footnote>
  <w:footnote w:id="39">
    <w:p w:rsidR="00FE3095" w:rsidRPr="00C320C0" w:rsidRDefault="00FE3095" w:rsidP="00FE3095">
      <w:pPr>
        <w:pStyle w:val="Notedebasdepage"/>
        <w:bidi/>
        <w:jc w:val="both"/>
        <w:rPr>
          <w:b/>
          <w:bCs/>
          <w:color w:val="000000"/>
          <w:lang w:bidi="ar-MA"/>
        </w:rPr>
      </w:pPr>
      <w:r w:rsidRPr="002C465A">
        <w:rPr>
          <w:rStyle w:val="Appelnotedebasdep"/>
          <w:color w:val="000000"/>
        </w:rPr>
        <w:footnoteRef/>
      </w:r>
      <w:r w:rsidRPr="002C465A">
        <w:rPr>
          <w:rFonts w:hint="cs"/>
          <w:color w:val="000000"/>
          <w:rtl/>
        </w:rPr>
        <w:t xml:space="preserve"> ـ انظر النص الكامل لهذين البرتوكولين في </w:t>
      </w:r>
      <w:r w:rsidRPr="008C7B0B">
        <w:rPr>
          <w:rFonts w:hint="cs"/>
          <w:b/>
          <w:bCs/>
          <w:color w:val="000000"/>
          <w:rtl/>
        </w:rPr>
        <w:t>محم</w:t>
      </w:r>
      <w:r>
        <w:rPr>
          <w:rFonts w:hint="cs"/>
          <w:b/>
          <w:bCs/>
          <w:color w:val="000000"/>
          <w:rtl/>
          <w:lang w:bidi="ar-MA"/>
        </w:rPr>
        <w:t>و</w:t>
      </w:r>
      <w:r w:rsidRPr="008C7B0B">
        <w:rPr>
          <w:rFonts w:hint="cs"/>
          <w:b/>
          <w:bCs/>
          <w:color w:val="000000"/>
          <w:rtl/>
        </w:rPr>
        <w:t>د</w:t>
      </w:r>
      <w:r w:rsidRPr="008C7B0B">
        <w:rPr>
          <w:rFonts w:hint="cs"/>
          <w:b/>
          <w:bCs/>
          <w:color w:val="000000"/>
          <w:rtl/>
          <w:lang w:bidi="ar-MA"/>
        </w:rPr>
        <w:t xml:space="preserve"> شريف</w:t>
      </w:r>
      <w:r w:rsidRPr="008C7B0B">
        <w:rPr>
          <w:rFonts w:hint="cs"/>
          <w:b/>
          <w:bCs/>
          <w:color w:val="000000"/>
          <w:rtl/>
        </w:rPr>
        <w:t xml:space="preserve"> بسيوني وآخرون</w:t>
      </w:r>
      <w:r w:rsidRPr="002C465A">
        <w:rPr>
          <w:rFonts w:hint="cs"/>
          <w:color w:val="000000"/>
          <w:rtl/>
        </w:rPr>
        <w:t xml:space="preserve"> : حقوق الإنسان ، المجلد : 1 ، الوثائق العالمية </w:t>
      </w:r>
      <w:proofErr w:type="spellStart"/>
      <w:r w:rsidRPr="002C465A">
        <w:rPr>
          <w:rFonts w:hint="cs"/>
          <w:color w:val="000000"/>
          <w:rtl/>
        </w:rPr>
        <w:t>و</w:t>
      </w:r>
      <w:r>
        <w:rPr>
          <w:rFonts w:hint="cs"/>
          <w:color w:val="000000"/>
          <w:rtl/>
        </w:rPr>
        <w:t>الإقلميية</w:t>
      </w:r>
      <w:proofErr w:type="spellEnd"/>
      <w:r>
        <w:rPr>
          <w:rFonts w:hint="cs"/>
          <w:color w:val="000000"/>
          <w:rtl/>
          <w:lang w:bidi="ar-MA"/>
        </w:rPr>
        <w:t xml:space="preserve">، مرجع سابق ، </w:t>
      </w:r>
      <w:r>
        <w:rPr>
          <w:rFonts w:hint="cs"/>
          <w:color w:val="000000"/>
          <w:rtl/>
        </w:rPr>
        <w:t xml:space="preserve"> ص : 46 ، وما يليها </w:t>
      </w:r>
      <w:r>
        <w:rPr>
          <w:rFonts w:hint="cs"/>
          <w:color w:val="000000"/>
          <w:rtl/>
          <w:lang w:bidi="ar-MA"/>
        </w:rPr>
        <w:t>.</w:t>
      </w:r>
      <w:r w:rsidRPr="002C465A">
        <w:rPr>
          <w:rFonts w:hint="cs"/>
          <w:color w:val="000000"/>
          <w:rtl/>
        </w:rPr>
        <w:t xml:space="preserve"> </w:t>
      </w:r>
      <w:r w:rsidRPr="002C465A">
        <w:rPr>
          <w:color w:val="00000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1081C"/>
    <w:multiLevelType w:val="hybridMultilevel"/>
    <w:tmpl w:val="AF42E7A2"/>
    <w:lvl w:ilvl="0" w:tplc="029EC782">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
    <w:nsid w:val="10EB48DE"/>
    <w:multiLevelType w:val="hybridMultilevel"/>
    <w:tmpl w:val="7C60F4CA"/>
    <w:lvl w:ilvl="0" w:tplc="040C000B">
      <w:start w:val="1"/>
      <w:numFmt w:val="bullet"/>
      <w:lvlText w:val=""/>
      <w:lvlJc w:val="left"/>
      <w:pPr>
        <w:tabs>
          <w:tab w:val="num" w:pos="1211"/>
        </w:tabs>
        <w:ind w:left="1211" w:hanging="360"/>
      </w:pPr>
      <w:rPr>
        <w:rFonts w:ascii="Wingdings" w:hAnsi="Wingdings"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2">
    <w:nsid w:val="1B571DC2"/>
    <w:multiLevelType w:val="hybridMultilevel"/>
    <w:tmpl w:val="9FD88E3E"/>
    <w:lvl w:ilvl="0" w:tplc="F9D8996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B74355B"/>
    <w:multiLevelType w:val="hybridMultilevel"/>
    <w:tmpl w:val="5074F6F4"/>
    <w:lvl w:ilvl="0" w:tplc="040C000B">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4">
    <w:nsid w:val="73AE3C03"/>
    <w:multiLevelType w:val="hybridMultilevel"/>
    <w:tmpl w:val="F036F3AE"/>
    <w:lvl w:ilvl="0" w:tplc="029EC782">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095"/>
    <w:rsid w:val="005712EF"/>
    <w:rsid w:val="00886927"/>
    <w:rsid w:val="00E66A00"/>
    <w:rsid w:val="00FE309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09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E309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E3095"/>
    <w:rPr>
      <w:sz w:val="20"/>
      <w:szCs w:val="20"/>
    </w:rPr>
  </w:style>
  <w:style w:type="character" w:styleId="Appelnotedebasdep">
    <w:name w:val="footnote reference"/>
    <w:basedOn w:val="Policepardfaut"/>
    <w:uiPriority w:val="99"/>
    <w:semiHidden/>
    <w:unhideWhenUsed/>
    <w:rsid w:val="00FE3095"/>
    <w:rPr>
      <w:vertAlign w:val="superscript"/>
    </w:rPr>
  </w:style>
  <w:style w:type="paragraph" w:styleId="Retraitcorpsdetexte">
    <w:name w:val="Body Text Indent"/>
    <w:basedOn w:val="Normal"/>
    <w:link w:val="RetraitcorpsdetexteCar"/>
    <w:rsid w:val="00FE3095"/>
    <w:pPr>
      <w:bidi/>
      <w:spacing w:after="100" w:afterAutospacing="1" w:line="360" w:lineRule="auto"/>
      <w:ind w:firstLine="567"/>
      <w:jc w:val="both"/>
    </w:pPr>
    <w:rPr>
      <w:rFonts w:ascii="Times New Roman" w:eastAsia="Times New Roman" w:hAnsi="Times New Roman" w:cs="Times New Roman"/>
      <w:sz w:val="32"/>
      <w:szCs w:val="32"/>
      <w:lang w:eastAsia="fr-FR" w:bidi="ar-MA"/>
    </w:rPr>
  </w:style>
  <w:style w:type="character" w:customStyle="1" w:styleId="RetraitcorpsdetexteCar">
    <w:name w:val="Retrait corps de texte Car"/>
    <w:basedOn w:val="Policepardfaut"/>
    <w:link w:val="Retraitcorpsdetexte"/>
    <w:rsid w:val="00FE3095"/>
    <w:rPr>
      <w:rFonts w:ascii="Times New Roman" w:eastAsia="Times New Roman" w:hAnsi="Times New Roman" w:cs="Times New Roman"/>
      <w:sz w:val="32"/>
      <w:szCs w:val="32"/>
      <w:lang w:eastAsia="fr-FR" w:bidi="ar-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09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E309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E3095"/>
    <w:rPr>
      <w:sz w:val="20"/>
      <w:szCs w:val="20"/>
    </w:rPr>
  </w:style>
  <w:style w:type="character" w:styleId="Appelnotedebasdep">
    <w:name w:val="footnote reference"/>
    <w:basedOn w:val="Policepardfaut"/>
    <w:uiPriority w:val="99"/>
    <w:semiHidden/>
    <w:unhideWhenUsed/>
    <w:rsid w:val="00FE3095"/>
    <w:rPr>
      <w:vertAlign w:val="superscript"/>
    </w:rPr>
  </w:style>
  <w:style w:type="paragraph" w:styleId="Retraitcorpsdetexte">
    <w:name w:val="Body Text Indent"/>
    <w:basedOn w:val="Normal"/>
    <w:link w:val="RetraitcorpsdetexteCar"/>
    <w:rsid w:val="00FE3095"/>
    <w:pPr>
      <w:bidi/>
      <w:spacing w:after="100" w:afterAutospacing="1" w:line="360" w:lineRule="auto"/>
      <w:ind w:firstLine="567"/>
      <w:jc w:val="both"/>
    </w:pPr>
    <w:rPr>
      <w:rFonts w:ascii="Times New Roman" w:eastAsia="Times New Roman" w:hAnsi="Times New Roman" w:cs="Times New Roman"/>
      <w:sz w:val="32"/>
      <w:szCs w:val="32"/>
      <w:lang w:eastAsia="fr-FR" w:bidi="ar-MA"/>
    </w:rPr>
  </w:style>
  <w:style w:type="character" w:customStyle="1" w:styleId="RetraitcorpsdetexteCar">
    <w:name w:val="Retrait corps de texte Car"/>
    <w:basedOn w:val="Policepardfaut"/>
    <w:link w:val="Retraitcorpsdetexte"/>
    <w:rsid w:val="00FE3095"/>
    <w:rPr>
      <w:rFonts w:ascii="Times New Roman" w:eastAsia="Times New Roman" w:hAnsi="Times New Roman" w:cs="Times New Roman"/>
      <w:sz w:val="32"/>
      <w:szCs w:val="32"/>
      <w:lang w:eastAsia="fr-FR" w:bidi="ar-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2766</Words>
  <Characters>15214</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dc:creator>
  <cp:lastModifiedBy>richa</cp:lastModifiedBy>
  <cp:revision>1</cp:revision>
  <dcterms:created xsi:type="dcterms:W3CDTF">2020-03-17T16:40:00Z</dcterms:created>
  <dcterms:modified xsi:type="dcterms:W3CDTF">2020-03-17T16:44:00Z</dcterms:modified>
</cp:coreProperties>
</file>